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C5F" w:rsidRPr="00F27C5F" w:rsidRDefault="00F27C5F" w:rsidP="00F27C5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27C5F">
        <w:rPr>
          <w:rFonts w:ascii="Times New Roman" w:eastAsia="Times New Roman" w:hAnsi="Times New Roman" w:cs="Times New Roman"/>
          <w:b/>
          <w:bCs/>
          <w:kern w:val="36"/>
          <w:sz w:val="48"/>
          <w:szCs w:val="48"/>
          <w:lang w:eastAsia="ru-RU"/>
        </w:rPr>
        <w:t xml:space="preserve">Ответы на вопросы по переходу на новую систему обращения с твердыми коммунальными отходами. </w:t>
      </w:r>
    </w:p>
    <w:p w:rsidR="00F27C5F" w:rsidRPr="00F27C5F" w:rsidRDefault="00F27C5F" w:rsidP="00F27C5F">
      <w:pPr>
        <w:spacing w:after="0"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 xml:space="preserve">15 Января 2019 </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sz w:val="24"/>
          <w:szCs w:val="24"/>
          <w:lang w:eastAsia="ru-RU"/>
        </w:rPr>
        <w:t>1. Цель реформы? К чему мы стремимся в ближайшее время и в перспективе?</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Цель «мусорной» реформы — формирование современной, экологически безопасной отрасли обращения с твёрдыми коммунальными отходами; создание объектов инфраструктуры, в том числе высокотехнологичных, по сбору, сортировке, обработке, утилизации и обезвреживанию отходов, ликвидация несанкционированных свалок отходов и предотвращение образования новых.</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В перспективе - вовлечение максимально возможного объема отходов во вторичное использование в виде вторсырья, минимизация объема отходов, подлежащих захоронению на специализированных полигонах.</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Региональные операторы за счёт прибыли и собственных инвестиций должны будут создать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Также реформа направлена на ликвидацию многочисленных несанкционированных свалок.</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sz w:val="24"/>
          <w:szCs w:val="24"/>
          <w:lang w:eastAsia="ru-RU"/>
        </w:rPr>
        <w:t xml:space="preserve">2. Как и в какие сроки будет реализовываться реформа? За что отвечает муниципалитет, за что </w:t>
      </w:r>
      <w:proofErr w:type="spellStart"/>
      <w:r w:rsidRPr="00F27C5F">
        <w:rPr>
          <w:rFonts w:ascii="Times New Roman" w:eastAsia="Times New Roman" w:hAnsi="Times New Roman" w:cs="Times New Roman"/>
          <w:b/>
          <w:bCs/>
          <w:sz w:val="24"/>
          <w:szCs w:val="24"/>
          <w:lang w:eastAsia="ru-RU"/>
        </w:rPr>
        <w:t>регоператор</w:t>
      </w:r>
      <w:proofErr w:type="spellEnd"/>
      <w:r w:rsidRPr="00F27C5F">
        <w:rPr>
          <w:rFonts w:ascii="Times New Roman" w:eastAsia="Times New Roman" w:hAnsi="Times New Roman" w:cs="Times New Roman"/>
          <w:b/>
          <w:bCs/>
          <w:sz w:val="24"/>
          <w:szCs w:val="24"/>
          <w:lang w:eastAsia="ru-RU"/>
        </w:rPr>
        <w:t>?</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Работа по подготовке к реформированию системы обращения с твердыми коммунальными отходами начата в 2015 году с принятием Федерального закона № 458 от 29 декабря 2014 года.</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При подготовке к переходу на новую систему обращения с ТКО в Республике Башкортостан разработаны и утверждены:</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 территориальная схема обращения с отходами (в том числе с твердыми коммунальными отходами);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 нормативы накопления ТКО;</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 порядок накопления ТКО (в том числе их раздельного накопления);</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 правила осуществления деятельности региональных операторов и др.</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На основании территориальной схемы обращения с отходами, в том числе и с ТКО, территория республики поделена на пять зон деятельности региональных операторов в области обращения с ТКО.</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lastRenderedPageBreak/>
        <w:t>По всем пяти зонам в 1 полугодии 2018 года Минэкологии РБ провело конкурсы по отбору региональных операторов. По их результатам подписаны соглашения об организации деятельности по обращению с ТКО на территории Республики Башкортостан сроком на 10 лет (по зоне № 1 - МУП «</w:t>
      </w:r>
      <w:proofErr w:type="spellStart"/>
      <w:r w:rsidRPr="00F27C5F">
        <w:rPr>
          <w:rFonts w:ascii="Times New Roman" w:eastAsia="Times New Roman" w:hAnsi="Times New Roman" w:cs="Times New Roman"/>
          <w:sz w:val="24"/>
          <w:szCs w:val="24"/>
          <w:lang w:eastAsia="ru-RU"/>
        </w:rPr>
        <w:t>Спецавтохозяйство</w:t>
      </w:r>
      <w:proofErr w:type="spellEnd"/>
      <w:r w:rsidRPr="00F27C5F">
        <w:rPr>
          <w:rFonts w:ascii="Times New Roman" w:eastAsia="Times New Roman" w:hAnsi="Times New Roman" w:cs="Times New Roman"/>
          <w:sz w:val="24"/>
          <w:szCs w:val="24"/>
          <w:lang w:eastAsia="ru-RU"/>
        </w:rPr>
        <w:t xml:space="preserve"> по уборке города»; по зоне № 2 - ООО «</w:t>
      </w:r>
      <w:proofErr w:type="spellStart"/>
      <w:r w:rsidRPr="00F27C5F">
        <w:rPr>
          <w:rFonts w:ascii="Times New Roman" w:eastAsia="Times New Roman" w:hAnsi="Times New Roman" w:cs="Times New Roman"/>
          <w:sz w:val="24"/>
          <w:szCs w:val="24"/>
          <w:lang w:eastAsia="ru-RU"/>
        </w:rPr>
        <w:t>Дюртюлимелиоводстрой</w:t>
      </w:r>
      <w:proofErr w:type="spellEnd"/>
      <w:r w:rsidRPr="00F27C5F">
        <w:rPr>
          <w:rFonts w:ascii="Times New Roman" w:eastAsia="Times New Roman" w:hAnsi="Times New Roman" w:cs="Times New Roman"/>
          <w:sz w:val="24"/>
          <w:szCs w:val="24"/>
          <w:lang w:eastAsia="ru-RU"/>
        </w:rPr>
        <w:t>»; по зоне № 3 - ООО РО «</w:t>
      </w:r>
      <w:proofErr w:type="spellStart"/>
      <w:r w:rsidRPr="00F27C5F">
        <w:rPr>
          <w:rFonts w:ascii="Times New Roman" w:eastAsia="Times New Roman" w:hAnsi="Times New Roman" w:cs="Times New Roman"/>
          <w:sz w:val="24"/>
          <w:szCs w:val="24"/>
          <w:lang w:eastAsia="ru-RU"/>
        </w:rPr>
        <w:t>Эко-сити</w:t>
      </w:r>
      <w:proofErr w:type="spellEnd"/>
      <w:r w:rsidRPr="00F27C5F">
        <w:rPr>
          <w:rFonts w:ascii="Times New Roman" w:eastAsia="Times New Roman" w:hAnsi="Times New Roman" w:cs="Times New Roman"/>
          <w:sz w:val="24"/>
          <w:szCs w:val="24"/>
          <w:lang w:eastAsia="ru-RU"/>
        </w:rPr>
        <w:t>»; по зоне № 4 - ООО «Экология</w:t>
      </w:r>
      <w:proofErr w:type="gramStart"/>
      <w:r w:rsidRPr="00F27C5F">
        <w:rPr>
          <w:rFonts w:ascii="Times New Roman" w:eastAsia="Times New Roman" w:hAnsi="Times New Roman" w:cs="Times New Roman"/>
          <w:sz w:val="24"/>
          <w:szCs w:val="24"/>
          <w:lang w:eastAsia="ru-RU"/>
        </w:rPr>
        <w:t xml:space="preserve"> Т</w:t>
      </w:r>
      <w:proofErr w:type="gramEnd"/>
      <w:r w:rsidRPr="00F27C5F">
        <w:rPr>
          <w:rFonts w:ascii="Times New Roman" w:eastAsia="Times New Roman" w:hAnsi="Times New Roman" w:cs="Times New Roman"/>
          <w:sz w:val="24"/>
          <w:szCs w:val="24"/>
          <w:lang w:eastAsia="ru-RU"/>
        </w:rPr>
        <w:t>»; по зоне № 4+ - ООО «</w:t>
      </w:r>
      <w:proofErr w:type="spellStart"/>
      <w:r w:rsidRPr="00F27C5F">
        <w:rPr>
          <w:rFonts w:ascii="Times New Roman" w:eastAsia="Times New Roman" w:hAnsi="Times New Roman" w:cs="Times New Roman"/>
          <w:sz w:val="24"/>
          <w:szCs w:val="24"/>
          <w:lang w:eastAsia="ru-RU"/>
        </w:rPr>
        <w:t>Дюртюлимелиоводстрой</w:t>
      </w:r>
      <w:proofErr w:type="spellEnd"/>
      <w:r w:rsidRPr="00F27C5F">
        <w:rPr>
          <w:rFonts w:ascii="Times New Roman" w:eastAsia="Times New Roman" w:hAnsi="Times New Roman" w:cs="Times New Roman"/>
          <w:sz w:val="24"/>
          <w:szCs w:val="24"/>
          <w:lang w:eastAsia="ru-RU"/>
        </w:rPr>
        <w:t>»).</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С 01 января 2019 года региональные операторы приступили к оказанию услуг по обращению с твердыми коммунальными отходами.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(площадок) накопления твердых коммунальных отходов. Также администрации будут обязаны вести реестр мест (площадок) накопления твердых коммунальных отходов и размещать информацию о внесении или изменении данных в этом реестре в сети «Интернет».</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специализированных компаний.</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C5F">
        <w:rPr>
          <w:rFonts w:ascii="Times New Roman" w:eastAsia="Times New Roman" w:hAnsi="Times New Roman" w:cs="Times New Roman"/>
          <w:sz w:val="24"/>
          <w:szCs w:val="24"/>
          <w:lang w:eastAsia="ru-RU"/>
        </w:rPr>
        <w:t>Накопление, сбор, транспортирование, обработка, утилизация, обезвреживание, захоронение твердых коммунальных отходов осуществляется в соответствии с Правилами обращения с твердыми коммунальными отходами (далее - Правила обращения с ТКО), утвержденными постановлением Правительства РФ № 1156 от 11.12.2016 «Об обращении с твердыми коммунальными отходами и внесении изменения в постановление Правительства Российской Федерации от 25 августа 2008 г. № 641» (далее – постановление Правительства РФ № 1156).</w:t>
      </w:r>
      <w:proofErr w:type="gramEnd"/>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Пунктом 10 Правил обращения с ТКО установлено, что в соответствии с условиями договора складирование твердых коммунальных отходов потребители осуществляют одним из способов:</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а) в контейнеры, расположенные в мусороприемных камерах (при наличии соответствующей внутридомовой инженерной системы);</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б) в контейнеры, бункеры, расположенные на контейнерных площадках;</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в) в пакеты.</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Вместе с тем законодательством Российской Федерации прямо не поименованы лица, которые обязаны приобретать контейнеры и бункеры для их установки в местах накопления твердых коммунальных отходов.</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Таким образом, контейнеры могут приобретать собственники земельных участков, на которых расположены места накопления твердых коммунальных отходов; органы местного самоуправления, создавшие места накопления твердых коммунальных отходов в соответствии с действующим законодательством; организации, осуществляющие управление многоквартирными домами; потребители; региональные операторы.</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sz w:val="24"/>
          <w:szCs w:val="24"/>
          <w:lang w:eastAsia="ru-RU"/>
        </w:rPr>
        <w:lastRenderedPageBreak/>
        <w:t>3. Сколько региональных операторов по обращению с твердыми коммунальными отходами работают на территории РБ? Какие районы входят в пять зон деятельности региональных операторов?</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В 1 полугодии 2018 года Минэкологии РБ провело конкурсы по отбору региональных операторов, по результатам которых между Минэкологии РБ и региональными операторами подписаны соглашения об организации деятельности по обращению с ТКО на территории Республики Башкортостан сроком на 10 лет.</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Региональный оператор:</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sz w:val="24"/>
          <w:szCs w:val="24"/>
          <w:lang w:eastAsia="ru-RU"/>
        </w:rPr>
        <w:t>по зоне № 1</w:t>
      </w:r>
      <w:r w:rsidRPr="00F27C5F">
        <w:rPr>
          <w:rFonts w:ascii="Times New Roman" w:eastAsia="Times New Roman" w:hAnsi="Times New Roman" w:cs="Times New Roman"/>
          <w:sz w:val="24"/>
          <w:szCs w:val="24"/>
          <w:lang w:eastAsia="ru-RU"/>
        </w:rPr>
        <w:t xml:space="preserve"> - </w:t>
      </w:r>
      <w:r w:rsidRPr="00F27C5F">
        <w:rPr>
          <w:rFonts w:ascii="Times New Roman" w:eastAsia="Times New Roman" w:hAnsi="Times New Roman" w:cs="Times New Roman"/>
          <w:b/>
          <w:bCs/>
          <w:sz w:val="24"/>
          <w:szCs w:val="24"/>
          <w:lang w:eastAsia="ru-RU"/>
        </w:rPr>
        <w:t>МУП «</w:t>
      </w:r>
      <w:proofErr w:type="spellStart"/>
      <w:r w:rsidRPr="00F27C5F">
        <w:rPr>
          <w:rFonts w:ascii="Times New Roman" w:eastAsia="Times New Roman" w:hAnsi="Times New Roman" w:cs="Times New Roman"/>
          <w:b/>
          <w:bCs/>
          <w:sz w:val="24"/>
          <w:szCs w:val="24"/>
          <w:lang w:eastAsia="ru-RU"/>
        </w:rPr>
        <w:t>Спецавтохозяйство</w:t>
      </w:r>
      <w:proofErr w:type="spellEnd"/>
      <w:r w:rsidRPr="00F27C5F">
        <w:rPr>
          <w:rFonts w:ascii="Times New Roman" w:eastAsia="Times New Roman" w:hAnsi="Times New Roman" w:cs="Times New Roman"/>
          <w:b/>
          <w:bCs/>
          <w:sz w:val="24"/>
          <w:szCs w:val="24"/>
          <w:lang w:eastAsia="ru-RU"/>
        </w:rPr>
        <w:t xml:space="preserve"> по уборке города»</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 xml:space="preserve">территория - городской округ </w:t>
      </w:r>
      <w:proofErr w:type="gramStart"/>
      <w:r w:rsidRPr="00F27C5F">
        <w:rPr>
          <w:rFonts w:ascii="Times New Roman" w:eastAsia="Times New Roman" w:hAnsi="Times New Roman" w:cs="Times New Roman"/>
          <w:sz w:val="24"/>
          <w:szCs w:val="24"/>
          <w:lang w:eastAsia="ru-RU"/>
        </w:rPr>
        <w:t>г</w:t>
      </w:r>
      <w:proofErr w:type="gramEnd"/>
      <w:r w:rsidRPr="00F27C5F">
        <w:rPr>
          <w:rFonts w:ascii="Times New Roman" w:eastAsia="Times New Roman" w:hAnsi="Times New Roman" w:cs="Times New Roman"/>
          <w:sz w:val="24"/>
          <w:szCs w:val="24"/>
          <w:lang w:eastAsia="ru-RU"/>
        </w:rPr>
        <w:t xml:space="preserve">. Уфа, муниципальные районы Архангельский, </w:t>
      </w:r>
      <w:proofErr w:type="spellStart"/>
      <w:r w:rsidRPr="00F27C5F">
        <w:rPr>
          <w:rFonts w:ascii="Times New Roman" w:eastAsia="Times New Roman" w:hAnsi="Times New Roman" w:cs="Times New Roman"/>
          <w:sz w:val="24"/>
          <w:szCs w:val="24"/>
          <w:lang w:eastAsia="ru-RU"/>
        </w:rPr>
        <w:t>Белокатайский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Благоварский</w:t>
      </w:r>
      <w:proofErr w:type="spellEnd"/>
      <w:r w:rsidRPr="00F27C5F">
        <w:rPr>
          <w:rFonts w:ascii="Times New Roman" w:eastAsia="Times New Roman" w:hAnsi="Times New Roman" w:cs="Times New Roman"/>
          <w:sz w:val="24"/>
          <w:szCs w:val="24"/>
          <w:lang w:eastAsia="ru-RU"/>
        </w:rPr>
        <w:t xml:space="preserve">, Благовещенский, </w:t>
      </w:r>
      <w:proofErr w:type="spellStart"/>
      <w:r w:rsidRPr="00F27C5F">
        <w:rPr>
          <w:rFonts w:ascii="Times New Roman" w:eastAsia="Times New Roman" w:hAnsi="Times New Roman" w:cs="Times New Roman"/>
          <w:sz w:val="24"/>
          <w:szCs w:val="24"/>
          <w:lang w:eastAsia="ru-RU"/>
        </w:rPr>
        <w:t>Дуванский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Иглинский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Кармаскалинский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Кигинский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Кушнаренковский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Мечетлинский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Нуримановский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Салаватский</w:t>
      </w:r>
      <w:proofErr w:type="spellEnd"/>
      <w:r w:rsidRPr="00F27C5F">
        <w:rPr>
          <w:rFonts w:ascii="Times New Roman" w:eastAsia="Times New Roman" w:hAnsi="Times New Roman" w:cs="Times New Roman"/>
          <w:sz w:val="24"/>
          <w:szCs w:val="24"/>
          <w:lang w:eastAsia="ru-RU"/>
        </w:rPr>
        <w:t xml:space="preserve">, Уфимский, </w:t>
      </w:r>
      <w:proofErr w:type="spellStart"/>
      <w:r w:rsidRPr="00F27C5F">
        <w:rPr>
          <w:rFonts w:ascii="Times New Roman" w:eastAsia="Times New Roman" w:hAnsi="Times New Roman" w:cs="Times New Roman"/>
          <w:sz w:val="24"/>
          <w:szCs w:val="24"/>
          <w:lang w:eastAsia="ru-RU"/>
        </w:rPr>
        <w:t>Чишминский</w:t>
      </w:r>
      <w:proofErr w:type="spellEnd"/>
      <w:r w:rsidRPr="00F27C5F">
        <w:rPr>
          <w:rFonts w:ascii="Times New Roman" w:eastAsia="Times New Roman" w:hAnsi="Times New Roman" w:cs="Times New Roman"/>
          <w:sz w:val="24"/>
          <w:szCs w:val="24"/>
          <w:lang w:eastAsia="ru-RU"/>
        </w:rPr>
        <w:t xml:space="preserve"> районы;</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sz w:val="24"/>
          <w:szCs w:val="24"/>
          <w:lang w:eastAsia="ru-RU"/>
        </w:rPr>
        <w:t>по зоне № 2</w:t>
      </w:r>
      <w:r w:rsidRPr="00F27C5F">
        <w:rPr>
          <w:rFonts w:ascii="Times New Roman" w:eastAsia="Times New Roman" w:hAnsi="Times New Roman" w:cs="Times New Roman"/>
          <w:sz w:val="24"/>
          <w:szCs w:val="24"/>
          <w:lang w:eastAsia="ru-RU"/>
        </w:rPr>
        <w:t xml:space="preserve"> - </w:t>
      </w:r>
      <w:r w:rsidRPr="00F27C5F">
        <w:rPr>
          <w:rFonts w:ascii="Times New Roman" w:eastAsia="Times New Roman" w:hAnsi="Times New Roman" w:cs="Times New Roman"/>
          <w:b/>
          <w:bCs/>
          <w:sz w:val="24"/>
          <w:szCs w:val="24"/>
          <w:lang w:eastAsia="ru-RU"/>
        </w:rPr>
        <w:t>ООО «</w:t>
      </w:r>
      <w:proofErr w:type="spellStart"/>
      <w:r w:rsidRPr="00F27C5F">
        <w:rPr>
          <w:rFonts w:ascii="Times New Roman" w:eastAsia="Times New Roman" w:hAnsi="Times New Roman" w:cs="Times New Roman"/>
          <w:b/>
          <w:bCs/>
          <w:sz w:val="24"/>
          <w:szCs w:val="24"/>
          <w:lang w:eastAsia="ru-RU"/>
        </w:rPr>
        <w:t>Дюртюлимелиоводстрой</w:t>
      </w:r>
      <w:proofErr w:type="spellEnd"/>
      <w:r w:rsidRPr="00F27C5F">
        <w:rPr>
          <w:rFonts w:ascii="Times New Roman" w:eastAsia="Times New Roman" w:hAnsi="Times New Roman" w:cs="Times New Roman"/>
          <w:b/>
          <w:bCs/>
          <w:sz w:val="24"/>
          <w:szCs w:val="24"/>
          <w:lang w:eastAsia="ru-RU"/>
        </w:rPr>
        <w:t>»</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 xml:space="preserve">территория - городские округа города </w:t>
      </w:r>
      <w:proofErr w:type="spellStart"/>
      <w:r w:rsidRPr="00F27C5F">
        <w:rPr>
          <w:rFonts w:ascii="Times New Roman" w:eastAsia="Times New Roman" w:hAnsi="Times New Roman" w:cs="Times New Roman"/>
          <w:sz w:val="24"/>
          <w:szCs w:val="24"/>
          <w:lang w:eastAsia="ru-RU"/>
        </w:rPr>
        <w:t>Агидель</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Нефтекамск</w:t>
      </w:r>
      <w:proofErr w:type="spellEnd"/>
      <w:r w:rsidRPr="00F27C5F">
        <w:rPr>
          <w:rFonts w:ascii="Times New Roman" w:eastAsia="Times New Roman" w:hAnsi="Times New Roman" w:cs="Times New Roman"/>
          <w:sz w:val="24"/>
          <w:szCs w:val="24"/>
          <w:lang w:eastAsia="ru-RU"/>
        </w:rPr>
        <w:t xml:space="preserve">, муниципальные районы </w:t>
      </w:r>
      <w:proofErr w:type="spellStart"/>
      <w:r w:rsidRPr="00F27C5F">
        <w:rPr>
          <w:rFonts w:ascii="Times New Roman" w:eastAsia="Times New Roman" w:hAnsi="Times New Roman" w:cs="Times New Roman"/>
          <w:sz w:val="24"/>
          <w:szCs w:val="24"/>
          <w:lang w:eastAsia="ru-RU"/>
        </w:rPr>
        <w:t>Аскинский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Балтачевский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Бирский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Бураевский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Дюртюлинский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Илишевский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Калтасинский</w:t>
      </w:r>
      <w:proofErr w:type="spellEnd"/>
      <w:r w:rsidRPr="00F27C5F">
        <w:rPr>
          <w:rFonts w:ascii="Times New Roman" w:eastAsia="Times New Roman" w:hAnsi="Times New Roman" w:cs="Times New Roman"/>
          <w:sz w:val="24"/>
          <w:szCs w:val="24"/>
          <w:lang w:eastAsia="ru-RU"/>
        </w:rPr>
        <w:t xml:space="preserve">, Караидельский, </w:t>
      </w:r>
      <w:proofErr w:type="spellStart"/>
      <w:r w:rsidRPr="00F27C5F">
        <w:rPr>
          <w:rFonts w:ascii="Times New Roman" w:eastAsia="Times New Roman" w:hAnsi="Times New Roman" w:cs="Times New Roman"/>
          <w:sz w:val="24"/>
          <w:szCs w:val="24"/>
          <w:lang w:eastAsia="ru-RU"/>
        </w:rPr>
        <w:t>Краснокамский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Мишкинский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Татышлинский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Янаульский</w:t>
      </w:r>
      <w:proofErr w:type="spellEnd"/>
      <w:r w:rsidRPr="00F27C5F">
        <w:rPr>
          <w:rFonts w:ascii="Times New Roman" w:eastAsia="Times New Roman" w:hAnsi="Times New Roman" w:cs="Times New Roman"/>
          <w:sz w:val="24"/>
          <w:szCs w:val="24"/>
          <w:lang w:eastAsia="ru-RU"/>
        </w:rPr>
        <w:t xml:space="preserve"> районы;</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sz w:val="24"/>
          <w:szCs w:val="24"/>
          <w:lang w:eastAsia="ru-RU"/>
        </w:rPr>
        <w:t>по зоне № 3</w:t>
      </w:r>
      <w:r w:rsidRPr="00F27C5F">
        <w:rPr>
          <w:rFonts w:ascii="Times New Roman" w:eastAsia="Times New Roman" w:hAnsi="Times New Roman" w:cs="Times New Roman"/>
          <w:sz w:val="24"/>
          <w:szCs w:val="24"/>
          <w:lang w:eastAsia="ru-RU"/>
        </w:rPr>
        <w:t xml:space="preserve"> - </w:t>
      </w:r>
      <w:r w:rsidRPr="00F27C5F">
        <w:rPr>
          <w:rFonts w:ascii="Times New Roman" w:eastAsia="Times New Roman" w:hAnsi="Times New Roman" w:cs="Times New Roman"/>
          <w:b/>
          <w:bCs/>
          <w:sz w:val="24"/>
          <w:szCs w:val="24"/>
          <w:lang w:eastAsia="ru-RU"/>
        </w:rPr>
        <w:t>ООО РО «</w:t>
      </w:r>
      <w:proofErr w:type="spellStart"/>
      <w:r w:rsidRPr="00F27C5F">
        <w:rPr>
          <w:rFonts w:ascii="Times New Roman" w:eastAsia="Times New Roman" w:hAnsi="Times New Roman" w:cs="Times New Roman"/>
          <w:b/>
          <w:bCs/>
          <w:sz w:val="24"/>
          <w:szCs w:val="24"/>
          <w:lang w:eastAsia="ru-RU"/>
        </w:rPr>
        <w:t>Эко-сити</w:t>
      </w:r>
      <w:proofErr w:type="spellEnd"/>
      <w:r w:rsidRPr="00F27C5F">
        <w:rPr>
          <w:rFonts w:ascii="Times New Roman" w:eastAsia="Times New Roman" w:hAnsi="Times New Roman" w:cs="Times New Roman"/>
          <w:b/>
          <w:bCs/>
          <w:sz w:val="24"/>
          <w:szCs w:val="24"/>
          <w:lang w:eastAsia="ru-RU"/>
        </w:rPr>
        <w:t>»</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 xml:space="preserve">территория - городские округа города Кумертау, Салават, Сибай, Стерлитамак; муниципальные районы </w:t>
      </w:r>
      <w:proofErr w:type="spellStart"/>
      <w:r w:rsidRPr="00F27C5F">
        <w:rPr>
          <w:rFonts w:ascii="Times New Roman" w:eastAsia="Times New Roman" w:hAnsi="Times New Roman" w:cs="Times New Roman"/>
          <w:sz w:val="24"/>
          <w:szCs w:val="24"/>
          <w:lang w:eastAsia="ru-RU"/>
        </w:rPr>
        <w:t>Абзелиловский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Аургазинский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Баймакский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Белорецкий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Бурзянский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Гафурийский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Зианчуринский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Стерлибашевский</w:t>
      </w:r>
      <w:proofErr w:type="spellEnd"/>
      <w:r w:rsidRPr="00F27C5F">
        <w:rPr>
          <w:rFonts w:ascii="Times New Roman" w:eastAsia="Times New Roman" w:hAnsi="Times New Roman" w:cs="Times New Roman"/>
          <w:sz w:val="24"/>
          <w:szCs w:val="24"/>
          <w:lang w:eastAsia="ru-RU"/>
        </w:rPr>
        <w:t xml:space="preserve">, Зилаирский, </w:t>
      </w:r>
      <w:proofErr w:type="spellStart"/>
      <w:r w:rsidRPr="00F27C5F">
        <w:rPr>
          <w:rFonts w:ascii="Times New Roman" w:eastAsia="Times New Roman" w:hAnsi="Times New Roman" w:cs="Times New Roman"/>
          <w:sz w:val="24"/>
          <w:szCs w:val="24"/>
          <w:lang w:eastAsia="ru-RU"/>
        </w:rPr>
        <w:t>Ишимбайский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Кугарчинский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Куюргазинский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Мелеузовский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Миякинский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Стерлитамакский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Учалинский</w:t>
      </w:r>
      <w:proofErr w:type="spellEnd"/>
      <w:r w:rsidRPr="00F27C5F">
        <w:rPr>
          <w:rFonts w:ascii="Times New Roman" w:eastAsia="Times New Roman" w:hAnsi="Times New Roman" w:cs="Times New Roman"/>
          <w:sz w:val="24"/>
          <w:szCs w:val="24"/>
          <w:lang w:eastAsia="ru-RU"/>
        </w:rPr>
        <w:t xml:space="preserve">, Федоровский, </w:t>
      </w:r>
      <w:proofErr w:type="spellStart"/>
      <w:r w:rsidRPr="00F27C5F">
        <w:rPr>
          <w:rFonts w:ascii="Times New Roman" w:eastAsia="Times New Roman" w:hAnsi="Times New Roman" w:cs="Times New Roman"/>
          <w:sz w:val="24"/>
          <w:szCs w:val="24"/>
          <w:lang w:eastAsia="ru-RU"/>
        </w:rPr>
        <w:t>Хайбуллинский</w:t>
      </w:r>
      <w:proofErr w:type="spellEnd"/>
      <w:r w:rsidRPr="00F27C5F">
        <w:rPr>
          <w:rFonts w:ascii="Times New Roman" w:eastAsia="Times New Roman" w:hAnsi="Times New Roman" w:cs="Times New Roman"/>
          <w:sz w:val="24"/>
          <w:szCs w:val="24"/>
          <w:lang w:eastAsia="ru-RU"/>
        </w:rPr>
        <w:t xml:space="preserve"> районы;</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sz w:val="24"/>
          <w:szCs w:val="24"/>
          <w:lang w:eastAsia="ru-RU"/>
        </w:rPr>
        <w:t>по зоне № 4</w:t>
      </w:r>
      <w:r w:rsidRPr="00F27C5F">
        <w:rPr>
          <w:rFonts w:ascii="Times New Roman" w:eastAsia="Times New Roman" w:hAnsi="Times New Roman" w:cs="Times New Roman"/>
          <w:sz w:val="24"/>
          <w:szCs w:val="24"/>
          <w:lang w:eastAsia="ru-RU"/>
        </w:rPr>
        <w:t xml:space="preserve"> - </w:t>
      </w:r>
      <w:r w:rsidRPr="00F27C5F">
        <w:rPr>
          <w:rFonts w:ascii="Times New Roman" w:eastAsia="Times New Roman" w:hAnsi="Times New Roman" w:cs="Times New Roman"/>
          <w:b/>
          <w:bCs/>
          <w:sz w:val="24"/>
          <w:szCs w:val="24"/>
          <w:lang w:eastAsia="ru-RU"/>
        </w:rPr>
        <w:t>ООО «Экология</w:t>
      </w:r>
      <w:proofErr w:type="gramStart"/>
      <w:r w:rsidRPr="00F27C5F">
        <w:rPr>
          <w:rFonts w:ascii="Times New Roman" w:eastAsia="Times New Roman" w:hAnsi="Times New Roman" w:cs="Times New Roman"/>
          <w:b/>
          <w:bCs/>
          <w:sz w:val="24"/>
          <w:szCs w:val="24"/>
          <w:lang w:eastAsia="ru-RU"/>
        </w:rPr>
        <w:t xml:space="preserve"> Т</w:t>
      </w:r>
      <w:proofErr w:type="gramEnd"/>
      <w:r w:rsidRPr="00F27C5F">
        <w:rPr>
          <w:rFonts w:ascii="Times New Roman" w:eastAsia="Times New Roman" w:hAnsi="Times New Roman" w:cs="Times New Roman"/>
          <w:b/>
          <w:bCs/>
          <w:sz w:val="24"/>
          <w:szCs w:val="24"/>
          <w:lang w:eastAsia="ru-RU"/>
        </w:rPr>
        <w:t>»</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 xml:space="preserve">территория - городской округ город Октябрьский, муниципальные районы </w:t>
      </w:r>
      <w:proofErr w:type="spellStart"/>
      <w:r w:rsidRPr="00F27C5F">
        <w:rPr>
          <w:rFonts w:ascii="Times New Roman" w:eastAsia="Times New Roman" w:hAnsi="Times New Roman" w:cs="Times New Roman"/>
          <w:sz w:val="24"/>
          <w:szCs w:val="24"/>
          <w:lang w:eastAsia="ru-RU"/>
        </w:rPr>
        <w:t>Альшеевский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Бакалинский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Белебеевский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Бижбулякский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Буздякский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Давлекановский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Ермекеевский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Туймазинский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Чекмагушевский</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Шаранский</w:t>
      </w:r>
      <w:proofErr w:type="spellEnd"/>
      <w:r w:rsidRPr="00F27C5F">
        <w:rPr>
          <w:rFonts w:ascii="Times New Roman" w:eastAsia="Times New Roman" w:hAnsi="Times New Roman" w:cs="Times New Roman"/>
          <w:sz w:val="24"/>
          <w:szCs w:val="24"/>
          <w:lang w:eastAsia="ru-RU"/>
        </w:rPr>
        <w:t xml:space="preserve"> район;</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sz w:val="24"/>
          <w:szCs w:val="24"/>
          <w:lang w:eastAsia="ru-RU"/>
        </w:rPr>
        <w:t>по зоне № 4+</w:t>
      </w:r>
      <w:r w:rsidRPr="00F27C5F">
        <w:rPr>
          <w:rFonts w:ascii="Times New Roman" w:eastAsia="Times New Roman" w:hAnsi="Times New Roman" w:cs="Times New Roman"/>
          <w:sz w:val="24"/>
          <w:szCs w:val="24"/>
          <w:lang w:eastAsia="ru-RU"/>
        </w:rPr>
        <w:t xml:space="preserve"> - </w:t>
      </w:r>
      <w:r w:rsidRPr="00F27C5F">
        <w:rPr>
          <w:rFonts w:ascii="Times New Roman" w:eastAsia="Times New Roman" w:hAnsi="Times New Roman" w:cs="Times New Roman"/>
          <w:b/>
          <w:bCs/>
          <w:sz w:val="24"/>
          <w:szCs w:val="24"/>
          <w:lang w:eastAsia="ru-RU"/>
        </w:rPr>
        <w:t>ООО «</w:t>
      </w:r>
      <w:proofErr w:type="spellStart"/>
      <w:r w:rsidRPr="00F27C5F">
        <w:rPr>
          <w:rFonts w:ascii="Times New Roman" w:eastAsia="Times New Roman" w:hAnsi="Times New Roman" w:cs="Times New Roman"/>
          <w:b/>
          <w:bCs/>
          <w:sz w:val="24"/>
          <w:szCs w:val="24"/>
          <w:lang w:eastAsia="ru-RU"/>
        </w:rPr>
        <w:t>Дюртюлимелиоводстрой</w:t>
      </w:r>
      <w:proofErr w:type="spellEnd"/>
      <w:r w:rsidRPr="00F27C5F">
        <w:rPr>
          <w:rFonts w:ascii="Times New Roman" w:eastAsia="Times New Roman" w:hAnsi="Times New Roman" w:cs="Times New Roman"/>
          <w:b/>
          <w:bCs/>
          <w:sz w:val="24"/>
          <w:szCs w:val="24"/>
          <w:lang w:eastAsia="ru-RU"/>
        </w:rPr>
        <w:t>»</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 xml:space="preserve">территория - закрытое административно-территориальное образование </w:t>
      </w:r>
      <w:proofErr w:type="gramStart"/>
      <w:r w:rsidRPr="00F27C5F">
        <w:rPr>
          <w:rFonts w:ascii="Times New Roman" w:eastAsia="Times New Roman" w:hAnsi="Times New Roman" w:cs="Times New Roman"/>
          <w:sz w:val="24"/>
          <w:szCs w:val="24"/>
          <w:lang w:eastAsia="ru-RU"/>
        </w:rPr>
        <w:t>г</w:t>
      </w:r>
      <w:proofErr w:type="gramEnd"/>
      <w:r w:rsidRPr="00F27C5F">
        <w:rPr>
          <w:rFonts w:ascii="Times New Roman" w:eastAsia="Times New Roman" w:hAnsi="Times New Roman" w:cs="Times New Roman"/>
          <w:sz w:val="24"/>
          <w:szCs w:val="24"/>
          <w:lang w:eastAsia="ru-RU"/>
        </w:rPr>
        <w:t>. Межгорье.</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С 1 ноября работают «горячие линии» региональных операторов для информирования населения. Специалисты консультируют жителей по всем интересующим вопросам, связанным с работой регионального оператора по своей зоне. Звонки бесплатные, «горячие линии» работают с 9.00 до 18.00, без выходных.</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Зона №1 – МУП «</w:t>
      </w:r>
      <w:proofErr w:type="spellStart"/>
      <w:r w:rsidRPr="00F27C5F">
        <w:rPr>
          <w:rFonts w:ascii="Times New Roman" w:eastAsia="Times New Roman" w:hAnsi="Times New Roman" w:cs="Times New Roman"/>
          <w:sz w:val="24"/>
          <w:szCs w:val="24"/>
          <w:lang w:eastAsia="ru-RU"/>
        </w:rPr>
        <w:t>Спецавтохозяйство</w:t>
      </w:r>
      <w:proofErr w:type="spellEnd"/>
      <w:r w:rsidRPr="00F27C5F">
        <w:rPr>
          <w:rFonts w:ascii="Times New Roman" w:eastAsia="Times New Roman" w:hAnsi="Times New Roman" w:cs="Times New Roman"/>
          <w:sz w:val="24"/>
          <w:szCs w:val="24"/>
          <w:lang w:eastAsia="ru-RU"/>
        </w:rPr>
        <w:t xml:space="preserve"> по уборке города» - тел. 8 - 800 - 347 - 80 - 03</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Зона №2, №4+ – ООО «</w:t>
      </w:r>
      <w:proofErr w:type="spellStart"/>
      <w:r w:rsidRPr="00F27C5F">
        <w:rPr>
          <w:rFonts w:ascii="Times New Roman" w:eastAsia="Times New Roman" w:hAnsi="Times New Roman" w:cs="Times New Roman"/>
          <w:sz w:val="24"/>
          <w:szCs w:val="24"/>
          <w:lang w:eastAsia="ru-RU"/>
        </w:rPr>
        <w:t>Дюртюлимелиоводстрой</w:t>
      </w:r>
      <w:proofErr w:type="spellEnd"/>
      <w:r w:rsidRPr="00F27C5F">
        <w:rPr>
          <w:rFonts w:ascii="Times New Roman" w:eastAsia="Times New Roman" w:hAnsi="Times New Roman" w:cs="Times New Roman"/>
          <w:sz w:val="24"/>
          <w:szCs w:val="24"/>
          <w:lang w:eastAsia="ru-RU"/>
        </w:rPr>
        <w:t>» - тел. 8 - 800 - 511 - 84 - 20</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lastRenderedPageBreak/>
        <w:t>Зона № 3 ООО РО «</w:t>
      </w:r>
      <w:proofErr w:type="spellStart"/>
      <w:r w:rsidRPr="00F27C5F">
        <w:rPr>
          <w:rFonts w:ascii="Times New Roman" w:eastAsia="Times New Roman" w:hAnsi="Times New Roman" w:cs="Times New Roman"/>
          <w:sz w:val="24"/>
          <w:szCs w:val="24"/>
          <w:lang w:eastAsia="ru-RU"/>
        </w:rPr>
        <w:t>Эко-Сити</w:t>
      </w:r>
      <w:proofErr w:type="spellEnd"/>
      <w:r w:rsidRPr="00F27C5F">
        <w:rPr>
          <w:rFonts w:ascii="Times New Roman" w:eastAsia="Times New Roman" w:hAnsi="Times New Roman" w:cs="Times New Roman"/>
          <w:sz w:val="24"/>
          <w:szCs w:val="24"/>
          <w:lang w:eastAsia="ru-RU"/>
        </w:rPr>
        <w:t>» - тел. 8-800-700-49-00</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Зона №4 – ООО «Экология-Т» - тел. 8-800-250-01-85</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Также на сегодняшний день открыты «горячие линии» по вопросам перехода на новую систему обращения с твердыми коммунальными отходами в следующих государственных органах исполнительной власти Республики Башкортостан:</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C5F">
        <w:rPr>
          <w:rFonts w:ascii="Times New Roman" w:eastAsia="Times New Roman" w:hAnsi="Times New Roman" w:cs="Times New Roman"/>
          <w:sz w:val="24"/>
          <w:szCs w:val="24"/>
          <w:lang w:eastAsia="ru-RU"/>
        </w:rPr>
        <w:t>Министерстве</w:t>
      </w:r>
      <w:proofErr w:type="gramEnd"/>
      <w:r w:rsidRPr="00F27C5F">
        <w:rPr>
          <w:rFonts w:ascii="Times New Roman" w:eastAsia="Times New Roman" w:hAnsi="Times New Roman" w:cs="Times New Roman"/>
          <w:sz w:val="24"/>
          <w:szCs w:val="24"/>
          <w:lang w:eastAsia="ru-RU"/>
        </w:rPr>
        <w:t xml:space="preserve"> жилищно-коммунального хозяйства Республики Башкортостан - тел. 8(347) 223-32-80 (в рабочее время);</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 xml:space="preserve">Государственном </w:t>
      </w:r>
      <w:proofErr w:type="gramStart"/>
      <w:r w:rsidRPr="00F27C5F">
        <w:rPr>
          <w:rFonts w:ascii="Times New Roman" w:eastAsia="Times New Roman" w:hAnsi="Times New Roman" w:cs="Times New Roman"/>
          <w:sz w:val="24"/>
          <w:szCs w:val="24"/>
          <w:lang w:eastAsia="ru-RU"/>
        </w:rPr>
        <w:t>комитете</w:t>
      </w:r>
      <w:proofErr w:type="gramEnd"/>
      <w:r w:rsidRPr="00F27C5F">
        <w:rPr>
          <w:rFonts w:ascii="Times New Roman" w:eastAsia="Times New Roman" w:hAnsi="Times New Roman" w:cs="Times New Roman"/>
          <w:sz w:val="24"/>
          <w:szCs w:val="24"/>
          <w:lang w:eastAsia="ru-RU"/>
        </w:rPr>
        <w:t xml:space="preserve"> Республики Башкортостан по жилищному и строительному надзору – тел. 8-937-845-28-42; (в рабочее время);</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C5F">
        <w:rPr>
          <w:rFonts w:ascii="Times New Roman" w:eastAsia="Times New Roman" w:hAnsi="Times New Roman" w:cs="Times New Roman"/>
          <w:sz w:val="24"/>
          <w:szCs w:val="24"/>
          <w:lang w:eastAsia="ru-RU"/>
        </w:rPr>
        <w:t>Министерстве</w:t>
      </w:r>
      <w:proofErr w:type="gramEnd"/>
      <w:r w:rsidRPr="00F27C5F">
        <w:rPr>
          <w:rFonts w:ascii="Times New Roman" w:eastAsia="Times New Roman" w:hAnsi="Times New Roman" w:cs="Times New Roman"/>
          <w:sz w:val="24"/>
          <w:szCs w:val="24"/>
          <w:lang w:eastAsia="ru-RU"/>
        </w:rPr>
        <w:t xml:space="preserve"> семьи, труда и социальной защиты населения Республики Башкортостан – тел. 8 (347) 218-07-35; 8 (347) 218-07-19 (в рабочее время);</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C5F">
        <w:rPr>
          <w:rFonts w:ascii="Times New Roman" w:eastAsia="Times New Roman" w:hAnsi="Times New Roman" w:cs="Times New Roman"/>
          <w:sz w:val="24"/>
          <w:szCs w:val="24"/>
          <w:lang w:eastAsia="ru-RU"/>
        </w:rPr>
        <w:t>Министерстве</w:t>
      </w:r>
      <w:proofErr w:type="gramEnd"/>
      <w:r w:rsidRPr="00F27C5F">
        <w:rPr>
          <w:rFonts w:ascii="Times New Roman" w:eastAsia="Times New Roman" w:hAnsi="Times New Roman" w:cs="Times New Roman"/>
          <w:sz w:val="24"/>
          <w:szCs w:val="24"/>
          <w:lang w:eastAsia="ru-RU"/>
        </w:rPr>
        <w:t xml:space="preserve"> природопользования и экологии Республики Башкортостан – тел. 8 (347) 218-03-90 (в рабочее время).</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sz w:val="24"/>
          <w:szCs w:val="24"/>
          <w:lang w:eastAsia="ru-RU"/>
        </w:rPr>
        <w:t>4. Должны ли быть контейнеры в сельской местности, есть ли нормативы по дальности и по графику вывоза? Влияет ли это на стоимость?</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В соответствии с действующим законодательством, в 2019 году во всех населенных пунктах республики администрации муниципальных образований во взаимодействии с региональными операторами должны обустроить места накопления твердых коммунальных отходов, оборудованные контейнерами. Вместе с тем, пунктом 10 Правил обращения с ТКО установлено, что складирование твердых коммунальных отходов потребители могут осуществлять в пакеты или другие емкости, в соответствии с условиями договора.</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27C5F">
        <w:rPr>
          <w:rFonts w:ascii="Times New Roman" w:eastAsia="Times New Roman" w:hAnsi="Times New Roman" w:cs="Times New Roman"/>
          <w:i/>
          <w:iCs/>
          <w:sz w:val="24"/>
          <w:szCs w:val="24"/>
          <w:lang w:eastAsia="ru-RU"/>
        </w:rPr>
        <w:t>Справочно</w:t>
      </w:r>
      <w:proofErr w:type="spellEnd"/>
      <w:r w:rsidRPr="00F27C5F">
        <w:rPr>
          <w:rFonts w:ascii="Times New Roman" w:eastAsia="Times New Roman" w:hAnsi="Times New Roman" w:cs="Times New Roman"/>
          <w:i/>
          <w:iCs/>
          <w:sz w:val="24"/>
          <w:szCs w:val="24"/>
          <w:lang w:eastAsia="ru-RU"/>
        </w:rPr>
        <w:t>:</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i/>
          <w:iCs/>
          <w:sz w:val="24"/>
          <w:szCs w:val="24"/>
          <w:lang w:eastAsia="ru-RU"/>
        </w:rPr>
        <w:t>С 01 января 2019 года 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накопления твердых коммунальных отходов.</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По состоянию на 31 декабря 2018 года 62 % населения республики было охвачено планово-регулярной системой сбора и вывоза отходов.</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2019 год является переходным периодом для всей страны. В течение 2019 года в тех населенных пунктах, где отсутствуют места накопления твердых коммунальных отходов, будет осуществляться их организация в соответствии с требованиями санитарно-эпидемиологического законодательства. По согласованию между администрациями муниципальных образований с региональным оператором, до момента организации мест накопления твердых коммунальных отходов в отдаленных населенных пунктах сбор отходов возможен в пакеты или другие емкости.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27C5F">
        <w:rPr>
          <w:rFonts w:ascii="Times New Roman" w:eastAsia="Times New Roman" w:hAnsi="Times New Roman" w:cs="Times New Roman"/>
          <w:i/>
          <w:iCs/>
          <w:sz w:val="24"/>
          <w:szCs w:val="24"/>
          <w:lang w:eastAsia="ru-RU"/>
        </w:rPr>
        <w:t>Справочно</w:t>
      </w:r>
      <w:proofErr w:type="spellEnd"/>
      <w:r w:rsidRPr="00F27C5F">
        <w:rPr>
          <w:rFonts w:ascii="Times New Roman" w:eastAsia="Times New Roman" w:hAnsi="Times New Roman" w:cs="Times New Roman"/>
          <w:i/>
          <w:iCs/>
          <w:sz w:val="24"/>
          <w:szCs w:val="24"/>
          <w:lang w:eastAsia="ru-RU"/>
        </w:rPr>
        <w:t>: Согласно пункту 8.2.5 Санитарных правил «</w:t>
      </w:r>
      <w:proofErr w:type="spellStart"/>
      <w:r w:rsidRPr="00F27C5F">
        <w:rPr>
          <w:rFonts w:ascii="Times New Roman" w:eastAsia="Times New Roman" w:hAnsi="Times New Roman" w:cs="Times New Roman"/>
          <w:i/>
          <w:iCs/>
          <w:sz w:val="24"/>
          <w:szCs w:val="24"/>
          <w:lang w:eastAsia="ru-RU"/>
        </w:rPr>
        <w:t>СанПиН</w:t>
      </w:r>
      <w:proofErr w:type="spellEnd"/>
      <w:r w:rsidRPr="00F27C5F">
        <w:rPr>
          <w:rFonts w:ascii="Times New Roman" w:eastAsia="Times New Roman" w:hAnsi="Times New Roman" w:cs="Times New Roman"/>
          <w:i/>
          <w:iCs/>
          <w:sz w:val="24"/>
          <w:szCs w:val="24"/>
          <w:lang w:eastAsia="ru-RU"/>
        </w:rPr>
        <w:t xml:space="preserve"> 2.1.2.2645-10 «Санитарно-эпидемиологические требования к условиям проживания в жилых зданиях и помещениях» для установки контейнеров должна быть оборудована специальная </w:t>
      </w:r>
      <w:r w:rsidRPr="00F27C5F">
        <w:rPr>
          <w:rFonts w:ascii="Times New Roman" w:eastAsia="Times New Roman" w:hAnsi="Times New Roman" w:cs="Times New Roman"/>
          <w:i/>
          <w:iCs/>
          <w:sz w:val="24"/>
          <w:szCs w:val="24"/>
          <w:lang w:eastAsia="ru-RU"/>
        </w:rPr>
        <w:lastRenderedPageBreak/>
        <w:t xml:space="preserve">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 Размер площадок должен быть рассчитан на установку необходимого числа контейнеров, но не более пяти. Расстояние от контейнеров до жилых зданий, детских игровых площадок, мест отдыха и занятий спортом должно быть не менее 20 м, но не более 100 м. </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На переходный период 2019 года будут действовать соглашения о взаимодействии между администрациями муниципальных районов и региональными операторами, условиями которых предусмотрено определение мест сбора ТКО и периодичность вывоза. На текущий момент 86% муниципальных районов заключили соглашения, периодичность вывоза согласована в 38%. Согласование и подписание соглашений между муниципальными районами и региональными операторами должно завершиться до конца января. Администрации сельских поселений проинформируют население на сходах граждан о местах сбора мусора, графике вывоза ТКО и с помощью объявлений в общедоступных местах и в муниципальных СМИ.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Жителям тех населенных пунктов, с которых региональные операторы в течение месяца не будут иметь возможность фактически вывозить твердые коммунальные отходы по тем или иным причинам, региональные операторы не имеют права выставлять квитанции на оплату услуги по обращению с отходами. Текущий контроль и фиксацию вывоза ТКО осуществляют администрации сельских поселений. Заявки на вывоз ТКО направляются администрациями сельских поселений на телефон диспетчера регионального оператора для обеспечения своевременного вывоза. Звонки фиксируются, вывоз отслеживается через систему ГЛОНАСС.</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sz w:val="24"/>
          <w:szCs w:val="24"/>
          <w:lang w:eastAsia="ru-RU"/>
        </w:rPr>
        <w:t>5. Почему стоимость начислений для населения будет разниться для разных зон?</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Плата граждан за услугу по обращению с ТКО согласно Постановлению Правительства Российской Федерации от 6 мая 2011 г. № 354 рассчитывается как произведение тарифа и норматива накопления твердых коммунальных отходов на 1 человека.</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Нормативы накопления твердых коммунальных отходов в Республике Башкортостан утверждены постановлением Правительства Республики Башкортостан от 12 октября 2017 года № 642 и едины на всей территории республики.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В категории «Домовладения» установлены следующие нормативы накопления твердых коммунальных отходов:</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для объектов «многоквартирные жилые дома» – 1,92 м3/год на 1 человека;</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для объектов «индивидуальное жилье» – 1,95 м3/год на 1 человека</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Государственным комитетом Республики Башкортостан по тарифам утверждены единые тарифы на услуги региональных операторов по обращению с твердыми коммунальными отходами.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В соответствии с законодательством,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lastRenderedPageBreak/>
        <w:t xml:space="preserve">Тарифы </w:t>
      </w:r>
      <w:proofErr w:type="gramStart"/>
      <w:r w:rsidRPr="00F27C5F">
        <w:rPr>
          <w:rFonts w:ascii="Times New Roman" w:eastAsia="Times New Roman" w:hAnsi="Times New Roman" w:cs="Times New Roman"/>
          <w:sz w:val="24"/>
          <w:szCs w:val="24"/>
          <w:lang w:eastAsia="ru-RU"/>
        </w:rPr>
        <w:t>на услуги региональных операторов по обращению с твердыми коммунальными отходами установлены по пяти зонам деятельности региональных операторов по обращению</w:t>
      </w:r>
      <w:proofErr w:type="gramEnd"/>
      <w:r w:rsidRPr="00F27C5F">
        <w:rPr>
          <w:rFonts w:ascii="Times New Roman" w:eastAsia="Times New Roman" w:hAnsi="Times New Roman" w:cs="Times New Roman"/>
          <w:sz w:val="24"/>
          <w:szCs w:val="24"/>
          <w:lang w:eastAsia="ru-RU"/>
        </w:rPr>
        <w:t xml:space="preserve"> с отходами.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На величину тарифов на услуги региональных операторов при их формировании оказывают влияние следующие факторы:</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 объем оказываемых услуг (тариф рассчитывается как отношение экономически обоснованных затрат к объему оказываемых услуг);</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 тарифы на услуги захоронения и обработки твердых коммунальных отходов, оказываемые другими юридическими лицами;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 плотность населения;</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 расстояние от мест погрузки отходов до мест захоронения и обработки.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Поэтому плата граждан в разных зонах деятельности региональных операторов различна.</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sz w:val="24"/>
          <w:szCs w:val="24"/>
          <w:lang w:eastAsia="ru-RU"/>
        </w:rPr>
        <w:t xml:space="preserve">6. Права и обязанности граждан? Права и обязанности </w:t>
      </w:r>
      <w:proofErr w:type="spellStart"/>
      <w:r w:rsidRPr="00F27C5F">
        <w:rPr>
          <w:rFonts w:ascii="Times New Roman" w:eastAsia="Times New Roman" w:hAnsi="Times New Roman" w:cs="Times New Roman"/>
          <w:b/>
          <w:bCs/>
          <w:sz w:val="24"/>
          <w:szCs w:val="24"/>
          <w:lang w:eastAsia="ru-RU"/>
        </w:rPr>
        <w:t>регоператоров</w:t>
      </w:r>
      <w:proofErr w:type="spellEnd"/>
      <w:r w:rsidRPr="00F27C5F">
        <w:rPr>
          <w:rFonts w:ascii="Times New Roman" w:eastAsia="Times New Roman" w:hAnsi="Times New Roman" w:cs="Times New Roman"/>
          <w:b/>
          <w:bCs/>
          <w:sz w:val="24"/>
          <w:szCs w:val="24"/>
          <w:lang w:eastAsia="ru-RU"/>
        </w:rPr>
        <w:t>?</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С 1 января 2019 года все граждане, проживающие в многоквартирных домах, частном секторе,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27C5F">
        <w:rPr>
          <w:rFonts w:ascii="Times New Roman" w:eastAsia="Times New Roman" w:hAnsi="Times New Roman" w:cs="Times New Roman"/>
          <w:sz w:val="24"/>
          <w:szCs w:val="24"/>
          <w:lang w:eastAsia="ru-RU"/>
        </w:rPr>
        <w:t>Регоператор</w:t>
      </w:r>
      <w:proofErr w:type="spellEnd"/>
      <w:r w:rsidRPr="00F27C5F">
        <w:rPr>
          <w:rFonts w:ascii="Times New Roman" w:eastAsia="Times New Roman" w:hAnsi="Times New Roman" w:cs="Times New Roman"/>
          <w:sz w:val="24"/>
          <w:szCs w:val="24"/>
          <w:lang w:eastAsia="ru-RU"/>
        </w:rPr>
        <w:t xml:space="preserve"> не вправе отказать в заключени</w:t>
      </w:r>
      <w:proofErr w:type="gramStart"/>
      <w:r w:rsidRPr="00F27C5F">
        <w:rPr>
          <w:rFonts w:ascii="Times New Roman" w:eastAsia="Times New Roman" w:hAnsi="Times New Roman" w:cs="Times New Roman"/>
          <w:sz w:val="24"/>
          <w:szCs w:val="24"/>
          <w:lang w:eastAsia="ru-RU"/>
        </w:rPr>
        <w:t>и</w:t>
      </w:r>
      <w:proofErr w:type="gramEnd"/>
      <w:r w:rsidRPr="00F27C5F">
        <w:rPr>
          <w:rFonts w:ascii="Times New Roman" w:eastAsia="Times New Roman" w:hAnsi="Times New Roman" w:cs="Times New Roman"/>
          <w:sz w:val="24"/>
          <w:szCs w:val="24"/>
          <w:lang w:eastAsia="ru-RU"/>
        </w:rPr>
        <w:t xml:space="preserve">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i/>
          <w:iCs/>
          <w:sz w:val="24"/>
          <w:szCs w:val="24"/>
          <w:lang w:eastAsia="ru-RU"/>
        </w:rPr>
        <w:t>Региональный оператор обязан:</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а) принимать твердые коммунальные отходы в объеме и в месте, которые определены в договорах на оказание услуг по обращению с твердыми коммунальными отходами;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г) отвечать на жалобы и обращения потребителей по вопросам, связанным с исполнением договоров на оказание услуг по обращению с твердыми коммунальными отходами, в течение срока, установленного законодательством Российской Федерации для рассмотрения обращений граждан;</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27C5F">
        <w:rPr>
          <w:rFonts w:ascii="Times New Roman" w:eastAsia="Times New Roman" w:hAnsi="Times New Roman" w:cs="Times New Roman"/>
          <w:sz w:val="24"/>
          <w:szCs w:val="24"/>
          <w:lang w:eastAsia="ru-RU"/>
        </w:rPr>
        <w:t>д</w:t>
      </w:r>
      <w:proofErr w:type="spellEnd"/>
      <w:r w:rsidRPr="00F27C5F">
        <w:rPr>
          <w:rFonts w:ascii="Times New Roman" w:eastAsia="Times New Roman" w:hAnsi="Times New Roman" w:cs="Times New Roman"/>
          <w:sz w:val="24"/>
          <w:szCs w:val="24"/>
          <w:lang w:eastAsia="ru-RU"/>
        </w:rPr>
        <w:t>)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i/>
          <w:iCs/>
          <w:sz w:val="24"/>
          <w:szCs w:val="24"/>
          <w:lang w:eastAsia="ru-RU"/>
        </w:rPr>
        <w:lastRenderedPageBreak/>
        <w:t>Региональный оператор имеет право:</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 xml:space="preserve">а) осуществлять </w:t>
      </w:r>
      <w:proofErr w:type="gramStart"/>
      <w:r w:rsidRPr="00F27C5F">
        <w:rPr>
          <w:rFonts w:ascii="Times New Roman" w:eastAsia="Times New Roman" w:hAnsi="Times New Roman" w:cs="Times New Roman"/>
          <w:sz w:val="24"/>
          <w:szCs w:val="24"/>
          <w:lang w:eastAsia="ru-RU"/>
        </w:rPr>
        <w:t>контроль за</w:t>
      </w:r>
      <w:proofErr w:type="gramEnd"/>
      <w:r w:rsidRPr="00F27C5F">
        <w:rPr>
          <w:rFonts w:ascii="Times New Roman" w:eastAsia="Times New Roman" w:hAnsi="Times New Roman" w:cs="Times New Roman"/>
          <w:sz w:val="24"/>
          <w:szCs w:val="24"/>
          <w:lang w:eastAsia="ru-RU"/>
        </w:rPr>
        <w:t xml:space="preserve"> учетом объема и (или) массы принятых твердых коммунальных отходов;</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б) инициировать проведение сверки расчетов по договорам на оказание услуг по обращению с твердыми коммунальными отходами.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i/>
          <w:iCs/>
          <w:sz w:val="24"/>
          <w:szCs w:val="24"/>
          <w:lang w:eastAsia="ru-RU"/>
        </w:rPr>
        <w:t>Потребитель (гражданин) обязан:</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б) производить оплату по договору на оказание услуг по обращению с твердыми коммунальными отходами в порядке, размере и в сроки, которые определены договором на оказание услуг по обращению с твердыми коммунальными отходами;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в) обеспечивать складирование твердых коммунальных отходов в контейнеры или иные места в соответствии с приложением к договору на оказание услуг по обращению с твердыми коммунальными отходами;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г)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27C5F">
        <w:rPr>
          <w:rFonts w:ascii="Times New Roman" w:eastAsia="Times New Roman" w:hAnsi="Times New Roman" w:cs="Times New Roman"/>
          <w:sz w:val="24"/>
          <w:szCs w:val="24"/>
          <w:lang w:eastAsia="ru-RU"/>
        </w:rPr>
        <w:t>д</w:t>
      </w:r>
      <w:proofErr w:type="spellEnd"/>
      <w:r w:rsidRPr="00F27C5F">
        <w:rPr>
          <w:rFonts w:ascii="Times New Roman" w:eastAsia="Times New Roman" w:hAnsi="Times New Roman" w:cs="Times New Roman"/>
          <w:sz w:val="24"/>
          <w:szCs w:val="24"/>
          <w:lang w:eastAsia="ru-RU"/>
        </w:rPr>
        <w:t>) назначить лицо, ответственное за взаимодействие с региональным оператором по вопросам исполнения договора на оказание услуг по обращению с твердыми коммунальными отходами;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 xml:space="preserve">е) уведомить регионального оператора любым доступным способом (почтовое отправление, телеграмма, </w:t>
      </w:r>
      <w:proofErr w:type="spellStart"/>
      <w:r w:rsidRPr="00F27C5F">
        <w:rPr>
          <w:rFonts w:ascii="Times New Roman" w:eastAsia="Times New Roman" w:hAnsi="Times New Roman" w:cs="Times New Roman"/>
          <w:sz w:val="24"/>
          <w:szCs w:val="24"/>
          <w:lang w:eastAsia="ru-RU"/>
        </w:rPr>
        <w:t>факсограмма</w:t>
      </w:r>
      <w:proofErr w:type="spellEnd"/>
      <w:r w:rsidRPr="00F27C5F">
        <w:rPr>
          <w:rFonts w:ascii="Times New Roman" w:eastAsia="Times New Roman" w:hAnsi="Times New Roman" w:cs="Times New Roman"/>
          <w:sz w:val="24"/>
          <w:szCs w:val="24"/>
          <w:lang w:eastAsia="ru-RU"/>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договоре на оказание услуг по обращению с твердыми коммунальными отходами, к новому собственнику.</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i/>
          <w:iCs/>
          <w:sz w:val="24"/>
          <w:szCs w:val="24"/>
          <w:lang w:eastAsia="ru-RU"/>
        </w:rPr>
        <w:t>Потребитель имеет право:</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б) инициировать проведение сверки расчетов по договору на оказание услуг по обращению с твердыми коммунальными отходами.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sz w:val="24"/>
          <w:szCs w:val="24"/>
          <w:lang w:eastAsia="ru-RU"/>
        </w:rPr>
        <w:t>7. Каким образом и когда принесут квитанцию?</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Новая строка — «за оказание услуги по обращению с ТКО» — появится в платежках жителей Республики Башкортостан с февраля 2019 года по аналогии с платой за газ, воду и электроэнергию.</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lastRenderedPageBreak/>
        <w:t>Те граждане, которые пользуется услугами единого расчетного кассового центра, будут получать квитанцию с дополнительной новой строкой. При этом затраты на вывоз мусора будут исключены из графы «содержание».</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В сельской местности квитанции региональные операторы будут направлять по почте, по аналогии с квитанцией за электроэнергию и газ.</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sz w:val="24"/>
          <w:szCs w:val="24"/>
          <w:lang w:eastAsia="ru-RU"/>
        </w:rPr>
        <w:t>8. Где производить оплату?</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Оплатить услуги региональных операторов можно в почтовых отделениях, в отделениях банков, а также с помощью сервиса «</w:t>
      </w:r>
      <w:proofErr w:type="spellStart"/>
      <w:r w:rsidRPr="00F27C5F">
        <w:rPr>
          <w:rFonts w:ascii="Times New Roman" w:eastAsia="Times New Roman" w:hAnsi="Times New Roman" w:cs="Times New Roman"/>
          <w:sz w:val="24"/>
          <w:szCs w:val="24"/>
          <w:lang w:eastAsia="ru-RU"/>
        </w:rPr>
        <w:t>онлайн-банков</w:t>
      </w:r>
      <w:proofErr w:type="spellEnd"/>
      <w:r w:rsidRPr="00F27C5F">
        <w:rPr>
          <w:rFonts w:ascii="Times New Roman" w:eastAsia="Times New Roman" w:hAnsi="Times New Roman" w:cs="Times New Roman"/>
          <w:sz w:val="24"/>
          <w:szCs w:val="24"/>
          <w:lang w:eastAsia="ru-RU"/>
        </w:rPr>
        <w:t>».</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sz w:val="24"/>
          <w:szCs w:val="24"/>
          <w:lang w:eastAsia="ru-RU"/>
        </w:rPr>
        <w:t>9. За что жители будут платить конкретно?</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В состав единого тарифа регионального оператора входят затраты на сбор, транспортировку, обработку, утилизацию, обезвреживание, размещение, сортировку твердых коммунальных отходов.</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27C5F">
        <w:rPr>
          <w:rFonts w:ascii="Times New Roman" w:eastAsia="Times New Roman" w:hAnsi="Times New Roman" w:cs="Times New Roman"/>
          <w:i/>
          <w:iCs/>
          <w:sz w:val="24"/>
          <w:szCs w:val="24"/>
          <w:lang w:eastAsia="ru-RU"/>
        </w:rPr>
        <w:t>Справочно</w:t>
      </w:r>
      <w:proofErr w:type="spellEnd"/>
      <w:r w:rsidRPr="00F27C5F">
        <w:rPr>
          <w:rFonts w:ascii="Times New Roman" w:eastAsia="Times New Roman" w:hAnsi="Times New Roman" w:cs="Times New Roman"/>
          <w:i/>
          <w:iCs/>
          <w:sz w:val="24"/>
          <w:szCs w:val="24"/>
          <w:lang w:eastAsia="ru-RU"/>
        </w:rPr>
        <w:t>:</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i/>
          <w:iCs/>
          <w:sz w:val="24"/>
          <w:szCs w:val="24"/>
          <w:lang w:eastAsia="ru-RU"/>
        </w:rPr>
        <w:t>14 мусоросортировочных комплексов (линий) имеются на территории Республики Башкортостан: (ООО «</w:t>
      </w:r>
      <w:proofErr w:type="spellStart"/>
      <w:r w:rsidRPr="00F27C5F">
        <w:rPr>
          <w:rFonts w:ascii="Times New Roman" w:eastAsia="Times New Roman" w:hAnsi="Times New Roman" w:cs="Times New Roman"/>
          <w:i/>
          <w:iCs/>
          <w:sz w:val="24"/>
          <w:szCs w:val="24"/>
          <w:lang w:eastAsia="ru-RU"/>
        </w:rPr>
        <w:t>Мохит-СТР</w:t>
      </w:r>
      <w:proofErr w:type="spellEnd"/>
      <w:r w:rsidRPr="00F27C5F">
        <w:rPr>
          <w:rFonts w:ascii="Times New Roman" w:eastAsia="Times New Roman" w:hAnsi="Times New Roman" w:cs="Times New Roman"/>
          <w:i/>
          <w:iCs/>
          <w:sz w:val="24"/>
          <w:szCs w:val="24"/>
          <w:lang w:eastAsia="ru-RU"/>
        </w:rPr>
        <w:t>» (г</w:t>
      </w:r>
      <w:proofErr w:type="gramStart"/>
      <w:r w:rsidRPr="00F27C5F">
        <w:rPr>
          <w:rFonts w:ascii="Times New Roman" w:eastAsia="Times New Roman" w:hAnsi="Times New Roman" w:cs="Times New Roman"/>
          <w:i/>
          <w:iCs/>
          <w:sz w:val="24"/>
          <w:szCs w:val="24"/>
          <w:lang w:eastAsia="ru-RU"/>
        </w:rPr>
        <w:t>.С</w:t>
      </w:r>
      <w:proofErr w:type="gramEnd"/>
      <w:r w:rsidRPr="00F27C5F">
        <w:rPr>
          <w:rFonts w:ascii="Times New Roman" w:eastAsia="Times New Roman" w:hAnsi="Times New Roman" w:cs="Times New Roman"/>
          <w:i/>
          <w:iCs/>
          <w:sz w:val="24"/>
          <w:szCs w:val="24"/>
          <w:lang w:eastAsia="ru-RU"/>
        </w:rPr>
        <w:t>терлитамак), ООО «Сервис-Уют» (г Белорецк), ООО «Полигон» (г.Октябрьский), ООО МПК «</w:t>
      </w:r>
      <w:proofErr w:type="spellStart"/>
      <w:r w:rsidRPr="00F27C5F">
        <w:rPr>
          <w:rFonts w:ascii="Times New Roman" w:eastAsia="Times New Roman" w:hAnsi="Times New Roman" w:cs="Times New Roman"/>
          <w:i/>
          <w:iCs/>
          <w:sz w:val="24"/>
          <w:szCs w:val="24"/>
          <w:lang w:eastAsia="ru-RU"/>
        </w:rPr>
        <w:t>ЭкотехМелеуз</w:t>
      </w:r>
      <w:proofErr w:type="spellEnd"/>
      <w:r w:rsidRPr="00F27C5F">
        <w:rPr>
          <w:rFonts w:ascii="Times New Roman" w:eastAsia="Times New Roman" w:hAnsi="Times New Roman" w:cs="Times New Roman"/>
          <w:i/>
          <w:iCs/>
          <w:sz w:val="24"/>
          <w:szCs w:val="24"/>
          <w:lang w:eastAsia="ru-RU"/>
        </w:rPr>
        <w:t>» г. Мелеуз), ООО «</w:t>
      </w:r>
      <w:proofErr w:type="spellStart"/>
      <w:r w:rsidRPr="00F27C5F">
        <w:rPr>
          <w:rFonts w:ascii="Times New Roman" w:eastAsia="Times New Roman" w:hAnsi="Times New Roman" w:cs="Times New Roman"/>
          <w:i/>
          <w:iCs/>
          <w:sz w:val="24"/>
          <w:szCs w:val="24"/>
          <w:lang w:eastAsia="ru-RU"/>
        </w:rPr>
        <w:t>Эко-Сити</w:t>
      </w:r>
      <w:proofErr w:type="spellEnd"/>
      <w:r w:rsidRPr="00F27C5F">
        <w:rPr>
          <w:rFonts w:ascii="Times New Roman" w:eastAsia="Times New Roman" w:hAnsi="Times New Roman" w:cs="Times New Roman"/>
          <w:i/>
          <w:iCs/>
          <w:sz w:val="24"/>
          <w:szCs w:val="24"/>
          <w:lang w:eastAsia="ru-RU"/>
        </w:rPr>
        <w:t>» (</w:t>
      </w:r>
      <w:proofErr w:type="spellStart"/>
      <w:r w:rsidRPr="00F27C5F">
        <w:rPr>
          <w:rFonts w:ascii="Times New Roman" w:eastAsia="Times New Roman" w:hAnsi="Times New Roman" w:cs="Times New Roman"/>
          <w:i/>
          <w:iCs/>
          <w:sz w:val="24"/>
          <w:szCs w:val="24"/>
          <w:lang w:eastAsia="ru-RU"/>
        </w:rPr>
        <w:t>Ишимбайский</w:t>
      </w:r>
      <w:proofErr w:type="spellEnd"/>
      <w:r w:rsidRPr="00F27C5F">
        <w:rPr>
          <w:rFonts w:ascii="Times New Roman" w:eastAsia="Times New Roman" w:hAnsi="Times New Roman" w:cs="Times New Roman"/>
          <w:i/>
          <w:iCs/>
          <w:sz w:val="24"/>
          <w:szCs w:val="24"/>
          <w:lang w:eastAsia="ru-RU"/>
        </w:rPr>
        <w:t xml:space="preserve"> район), МУП «Управление по благоустройству» Уфимский район (д. Сергеевка), МУП «САХ» (пос. Новые Черкассы), ООО «</w:t>
      </w:r>
      <w:proofErr w:type="spellStart"/>
      <w:r w:rsidRPr="00F27C5F">
        <w:rPr>
          <w:rFonts w:ascii="Times New Roman" w:eastAsia="Times New Roman" w:hAnsi="Times New Roman" w:cs="Times New Roman"/>
          <w:i/>
          <w:iCs/>
          <w:sz w:val="24"/>
          <w:szCs w:val="24"/>
          <w:lang w:eastAsia="ru-RU"/>
        </w:rPr>
        <w:t>ЭкоУфа</w:t>
      </w:r>
      <w:proofErr w:type="spellEnd"/>
      <w:r w:rsidRPr="00F27C5F">
        <w:rPr>
          <w:rFonts w:ascii="Times New Roman" w:eastAsia="Times New Roman" w:hAnsi="Times New Roman" w:cs="Times New Roman"/>
          <w:i/>
          <w:iCs/>
          <w:sz w:val="24"/>
          <w:szCs w:val="24"/>
          <w:lang w:eastAsia="ru-RU"/>
        </w:rPr>
        <w:t>» (пос. Новые Черкассы), ООО «</w:t>
      </w:r>
      <w:proofErr w:type="spellStart"/>
      <w:r w:rsidRPr="00F27C5F">
        <w:rPr>
          <w:rFonts w:ascii="Times New Roman" w:eastAsia="Times New Roman" w:hAnsi="Times New Roman" w:cs="Times New Roman"/>
          <w:i/>
          <w:iCs/>
          <w:sz w:val="24"/>
          <w:szCs w:val="24"/>
          <w:lang w:eastAsia="ru-RU"/>
        </w:rPr>
        <w:t>ЭкоВторИндустрия</w:t>
      </w:r>
      <w:proofErr w:type="spellEnd"/>
      <w:r w:rsidRPr="00F27C5F">
        <w:rPr>
          <w:rFonts w:ascii="Times New Roman" w:eastAsia="Times New Roman" w:hAnsi="Times New Roman" w:cs="Times New Roman"/>
          <w:i/>
          <w:iCs/>
          <w:sz w:val="24"/>
          <w:szCs w:val="24"/>
          <w:lang w:eastAsia="ru-RU"/>
        </w:rPr>
        <w:t xml:space="preserve">» (г.Салават), ИП </w:t>
      </w:r>
      <w:proofErr w:type="spellStart"/>
      <w:r w:rsidRPr="00F27C5F">
        <w:rPr>
          <w:rFonts w:ascii="Times New Roman" w:eastAsia="Times New Roman" w:hAnsi="Times New Roman" w:cs="Times New Roman"/>
          <w:i/>
          <w:iCs/>
          <w:sz w:val="24"/>
          <w:szCs w:val="24"/>
          <w:lang w:eastAsia="ru-RU"/>
        </w:rPr>
        <w:t>Вильданов</w:t>
      </w:r>
      <w:proofErr w:type="spellEnd"/>
      <w:r w:rsidRPr="00F27C5F">
        <w:rPr>
          <w:rFonts w:ascii="Times New Roman" w:eastAsia="Times New Roman" w:hAnsi="Times New Roman" w:cs="Times New Roman"/>
          <w:i/>
          <w:iCs/>
          <w:sz w:val="24"/>
          <w:szCs w:val="24"/>
          <w:lang w:eastAsia="ru-RU"/>
        </w:rPr>
        <w:t xml:space="preserve"> Ф.М. (</w:t>
      </w:r>
      <w:proofErr w:type="spellStart"/>
      <w:r w:rsidRPr="00F27C5F">
        <w:rPr>
          <w:rFonts w:ascii="Times New Roman" w:eastAsia="Times New Roman" w:hAnsi="Times New Roman" w:cs="Times New Roman"/>
          <w:i/>
          <w:iCs/>
          <w:sz w:val="24"/>
          <w:szCs w:val="24"/>
          <w:lang w:eastAsia="ru-RU"/>
        </w:rPr>
        <w:t>Бирский</w:t>
      </w:r>
      <w:proofErr w:type="spellEnd"/>
      <w:r w:rsidRPr="00F27C5F">
        <w:rPr>
          <w:rFonts w:ascii="Times New Roman" w:eastAsia="Times New Roman" w:hAnsi="Times New Roman" w:cs="Times New Roman"/>
          <w:i/>
          <w:iCs/>
          <w:sz w:val="24"/>
          <w:szCs w:val="24"/>
          <w:lang w:eastAsia="ru-RU"/>
        </w:rPr>
        <w:t xml:space="preserve"> район), ООО "Башкирское экологическое сотрудничество «Союз» (</w:t>
      </w:r>
      <w:proofErr w:type="spellStart"/>
      <w:r w:rsidRPr="00F27C5F">
        <w:rPr>
          <w:rFonts w:ascii="Times New Roman" w:eastAsia="Times New Roman" w:hAnsi="Times New Roman" w:cs="Times New Roman"/>
          <w:i/>
          <w:iCs/>
          <w:sz w:val="24"/>
          <w:szCs w:val="24"/>
          <w:lang w:eastAsia="ru-RU"/>
        </w:rPr>
        <w:t>г.Нефтекамск</w:t>
      </w:r>
      <w:proofErr w:type="spellEnd"/>
      <w:r w:rsidRPr="00F27C5F">
        <w:rPr>
          <w:rFonts w:ascii="Times New Roman" w:eastAsia="Times New Roman" w:hAnsi="Times New Roman" w:cs="Times New Roman"/>
          <w:i/>
          <w:iCs/>
          <w:sz w:val="24"/>
          <w:szCs w:val="24"/>
          <w:lang w:eastAsia="ru-RU"/>
        </w:rPr>
        <w:t>), ООО «</w:t>
      </w:r>
      <w:proofErr w:type="spellStart"/>
      <w:r w:rsidRPr="00F27C5F">
        <w:rPr>
          <w:rFonts w:ascii="Times New Roman" w:eastAsia="Times New Roman" w:hAnsi="Times New Roman" w:cs="Times New Roman"/>
          <w:i/>
          <w:iCs/>
          <w:sz w:val="24"/>
          <w:szCs w:val="24"/>
          <w:lang w:eastAsia="ru-RU"/>
        </w:rPr>
        <w:t>Вторресурсы</w:t>
      </w:r>
      <w:proofErr w:type="spellEnd"/>
      <w:r w:rsidRPr="00F27C5F">
        <w:rPr>
          <w:rFonts w:ascii="Times New Roman" w:eastAsia="Times New Roman" w:hAnsi="Times New Roman" w:cs="Times New Roman"/>
          <w:i/>
          <w:iCs/>
          <w:sz w:val="24"/>
          <w:szCs w:val="24"/>
          <w:lang w:eastAsia="ru-RU"/>
        </w:rPr>
        <w:t xml:space="preserve">» (Благовещенский район), </w:t>
      </w:r>
      <w:proofErr w:type="gramStart"/>
      <w:r w:rsidRPr="00F27C5F">
        <w:rPr>
          <w:rFonts w:ascii="Times New Roman" w:eastAsia="Times New Roman" w:hAnsi="Times New Roman" w:cs="Times New Roman"/>
          <w:i/>
          <w:iCs/>
          <w:sz w:val="24"/>
          <w:szCs w:val="24"/>
          <w:lang w:eastAsia="ru-RU"/>
        </w:rPr>
        <w:t>ООО "Чистый город +" (</w:t>
      </w:r>
      <w:proofErr w:type="spellStart"/>
      <w:r w:rsidRPr="00F27C5F">
        <w:rPr>
          <w:rFonts w:ascii="Times New Roman" w:eastAsia="Times New Roman" w:hAnsi="Times New Roman" w:cs="Times New Roman"/>
          <w:i/>
          <w:iCs/>
          <w:sz w:val="24"/>
          <w:szCs w:val="24"/>
          <w:lang w:eastAsia="ru-RU"/>
        </w:rPr>
        <w:t>Учалинский</w:t>
      </w:r>
      <w:proofErr w:type="spellEnd"/>
      <w:r w:rsidRPr="00F27C5F">
        <w:rPr>
          <w:rFonts w:ascii="Times New Roman" w:eastAsia="Times New Roman" w:hAnsi="Times New Roman" w:cs="Times New Roman"/>
          <w:i/>
          <w:iCs/>
          <w:sz w:val="24"/>
          <w:szCs w:val="24"/>
          <w:lang w:eastAsia="ru-RU"/>
        </w:rPr>
        <w:t xml:space="preserve"> район), ООО «</w:t>
      </w:r>
      <w:proofErr w:type="spellStart"/>
      <w:r w:rsidRPr="00F27C5F">
        <w:rPr>
          <w:rFonts w:ascii="Times New Roman" w:eastAsia="Times New Roman" w:hAnsi="Times New Roman" w:cs="Times New Roman"/>
          <w:i/>
          <w:iCs/>
          <w:sz w:val="24"/>
          <w:szCs w:val="24"/>
          <w:lang w:eastAsia="ru-RU"/>
        </w:rPr>
        <w:t>Экоиндустрия</w:t>
      </w:r>
      <w:proofErr w:type="spellEnd"/>
      <w:r w:rsidRPr="00F27C5F">
        <w:rPr>
          <w:rFonts w:ascii="Times New Roman" w:eastAsia="Times New Roman" w:hAnsi="Times New Roman" w:cs="Times New Roman"/>
          <w:i/>
          <w:iCs/>
          <w:sz w:val="24"/>
          <w:szCs w:val="24"/>
          <w:lang w:eastAsia="ru-RU"/>
        </w:rPr>
        <w:t>» (</w:t>
      </w:r>
      <w:proofErr w:type="spellStart"/>
      <w:r w:rsidRPr="00F27C5F">
        <w:rPr>
          <w:rFonts w:ascii="Times New Roman" w:eastAsia="Times New Roman" w:hAnsi="Times New Roman" w:cs="Times New Roman"/>
          <w:i/>
          <w:iCs/>
          <w:sz w:val="24"/>
          <w:szCs w:val="24"/>
          <w:lang w:eastAsia="ru-RU"/>
        </w:rPr>
        <w:t>Иглинский</w:t>
      </w:r>
      <w:proofErr w:type="spellEnd"/>
      <w:r w:rsidRPr="00F27C5F">
        <w:rPr>
          <w:rFonts w:ascii="Times New Roman" w:eastAsia="Times New Roman" w:hAnsi="Times New Roman" w:cs="Times New Roman"/>
          <w:i/>
          <w:iCs/>
          <w:sz w:val="24"/>
          <w:szCs w:val="24"/>
          <w:lang w:eastAsia="ru-RU"/>
        </w:rPr>
        <w:t xml:space="preserve"> район)).</w:t>
      </w:r>
      <w:proofErr w:type="gramEnd"/>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 xml:space="preserve">Если до настоящего момента </w:t>
      </w:r>
      <w:proofErr w:type="spellStart"/>
      <w:r w:rsidRPr="00F27C5F">
        <w:rPr>
          <w:rFonts w:ascii="Times New Roman" w:eastAsia="Times New Roman" w:hAnsi="Times New Roman" w:cs="Times New Roman"/>
          <w:sz w:val="24"/>
          <w:szCs w:val="24"/>
          <w:lang w:eastAsia="ru-RU"/>
        </w:rPr>
        <w:t>мусороперевозчик</w:t>
      </w:r>
      <w:proofErr w:type="spellEnd"/>
      <w:r w:rsidRPr="00F27C5F">
        <w:rPr>
          <w:rFonts w:ascii="Times New Roman" w:eastAsia="Times New Roman" w:hAnsi="Times New Roman" w:cs="Times New Roman"/>
          <w:sz w:val="24"/>
          <w:szCs w:val="24"/>
          <w:lang w:eastAsia="ru-RU"/>
        </w:rPr>
        <w:t xml:space="preserve"> отвозил содержимое контейнеров на свалки, то с нынешнего года вводится полный </w:t>
      </w:r>
      <w:proofErr w:type="gramStart"/>
      <w:r w:rsidRPr="00F27C5F">
        <w:rPr>
          <w:rFonts w:ascii="Times New Roman" w:eastAsia="Times New Roman" w:hAnsi="Times New Roman" w:cs="Times New Roman"/>
          <w:sz w:val="24"/>
          <w:szCs w:val="24"/>
          <w:lang w:eastAsia="ru-RU"/>
        </w:rPr>
        <w:t>контроль за</w:t>
      </w:r>
      <w:proofErr w:type="gramEnd"/>
      <w:r w:rsidRPr="00F27C5F">
        <w:rPr>
          <w:rFonts w:ascii="Times New Roman" w:eastAsia="Times New Roman" w:hAnsi="Times New Roman" w:cs="Times New Roman"/>
          <w:sz w:val="24"/>
          <w:szCs w:val="24"/>
          <w:lang w:eastAsia="ru-RU"/>
        </w:rPr>
        <w:t xml:space="preserve"> движением отходов — от контейнера до полигона. Отходы после сбора будут транспортироваться на мусороперегрузочные пункты, далее - на мусоросортировочные комплексы - проходить обработку. «Хвосты» (остатки после обработки) твердых коммунальных отходов, не подлежащие вторичному использованию, будут </w:t>
      </w:r>
      <w:proofErr w:type="spellStart"/>
      <w:r w:rsidRPr="00F27C5F">
        <w:rPr>
          <w:rFonts w:ascii="Times New Roman" w:eastAsia="Times New Roman" w:hAnsi="Times New Roman" w:cs="Times New Roman"/>
          <w:sz w:val="24"/>
          <w:szCs w:val="24"/>
          <w:lang w:eastAsia="ru-RU"/>
        </w:rPr>
        <w:t>захораниваться</w:t>
      </w:r>
      <w:proofErr w:type="spellEnd"/>
      <w:r w:rsidRPr="00F27C5F">
        <w:rPr>
          <w:rFonts w:ascii="Times New Roman" w:eastAsia="Times New Roman" w:hAnsi="Times New Roman" w:cs="Times New Roman"/>
          <w:sz w:val="24"/>
          <w:szCs w:val="24"/>
          <w:lang w:eastAsia="ru-RU"/>
        </w:rPr>
        <w:t xml:space="preserve"> на полигонах, отвечающих природоохранным нормам.</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Региональные операторы за счёт прибыли и собственных инвестиций должны будут создавать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Форма типового договора на оказание услуг по обращению с твердыми коммунальными отходами утверждена постановлением Правительства РФ № 1156. В нем предусмотрено определение объема, места сбора и накопления твердых коммунальных отходов, в том числе крупногабаритных отходов, способ складирования, периодичность вывоза.</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До 18 января все региональные операторы во всех муниципальных СМИ разместят адресованные потребителям предложения о заключении договора на оказание услуг по обращению с твердыми коммунальными отходами, текст типового договора, условия его заключения.</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lastRenderedPageBreak/>
        <w:t>Форма типового договора на оказание услуг по обращению с твердыми коммунальными отходами и предложение о заключении договора в настоящее время размещены на официальных сайтах региональных операторов:</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Зона №1 – МУП «</w:t>
      </w:r>
      <w:proofErr w:type="spellStart"/>
      <w:r w:rsidRPr="00F27C5F">
        <w:rPr>
          <w:rFonts w:ascii="Times New Roman" w:eastAsia="Times New Roman" w:hAnsi="Times New Roman" w:cs="Times New Roman"/>
          <w:sz w:val="24"/>
          <w:szCs w:val="24"/>
          <w:lang w:eastAsia="ru-RU"/>
        </w:rPr>
        <w:t>Спецавтохозяйство</w:t>
      </w:r>
      <w:proofErr w:type="spellEnd"/>
      <w:r w:rsidRPr="00F27C5F">
        <w:rPr>
          <w:rFonts w:ascii="Times New Roman" w:eastAsia="Times New Roman" w:hAnsi="Times New Roman" w:cs="Times New Roman"/>
          <w:sz w:val="24"/>
          <w:szCs w:val="24"/>
          <w:lang w:eastAsia="ru-RU"/>
        </w:rPr>
        <w:t xml:space="preserve"> по уборке города» -</w:t>
      </w:r>
      <w:hyperlink r:id="rId5" w:history="1">
        <w:r w:rsidRPr="00F27C5F">
          <w:rPr>
            <w:rFonts w:ascii="Times New Roman" w:eastAsia="Times New Roman" w:hAnsi="Times New Roman" w:cs="Times New Roman"/>
            <w:color w:val="0000FF"/>
            <w:sz w:val="24"/>
            <w:szCs w:val="24"/>
            <w:u w:val="single"/>
            <w:lang w:eastAsia="ru-RU"/>
          </w:rPr>
          <w:t xml:space="preserve"> http://sahufa.ru/</w:t>
        </w:r>
      </w:hyperlink>
      <w:r w:rsidRPr="00F27C5F">
        <w:rPr>
          <w:rFonts w:ascii="Times New Roman" w:eastAsia="Times New Roman" w:hAnsi="Times New Roman" w:cs="Times New Roman"/>
          <w:sz w:val="24"/>
          <w:szCs w:val="24"/>
          <w:lang w:eastAsia="ru-RU"/>
        </w:rPr>
        <w:t xml:space="preserve"> (раздел «Клиентам»); </w:t>
      </w:r>
      <w:hyperlink r:id="rId6" w:history="1">
        <w:r w:rsidRPr="00F27C5F">
          <w:rPr>
            <w:rFonts w:ascii="Times New Roman" w:eastAsia="Times New Roman" w:hAnsi="Times New Roman" w:cs="Times New Roman"/>
            <w:color w:val="0000FF"/>
            <w:sz w:val="24"/>
            <w:szCs w:val="24"/>
            <w:u w:val="single"/>
            <w:lang w:eastAsia="ru-RU"/>
          </w:rPr>
          <w:t>http://sahufa.ru/klientakm/dlya-fizicheskih-lits/dogovory-dlya-fiz-lits/</w:t>
        </w:r>
      </w:hyperlink>
      <w:r w:rsidRPr="00F27C5F">
        <w:rPr>
          <w:rFonts w:ascii="Times New Roman" w:eastAsia="Times New Roman" w:hAnsi="Times New Roman" w:cs="Times New Roman"/>
          <w:sz w:val="24"/>
          <w:szCs w:val="24"/>
          <w:lang w:eastAsia="ru-RU"/>
        </w:rPr>
        <w:t xml:space="preserve"> - ссылка на договор для физических лиц;</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Зона №2, №4+ – ООО «</w:t>
      </w:r>
      <w:proofErr w:type="spellStart"/>
      <w:r w:rsidRPr="00F27C5F">
        <w:rPr>
          <w:rFonts w:ascii="Times New Roman" w:eastAsia="Times New Roman" w:hAnsi="Times New Roman" w:cs="Times New Roman"/>
          <w:sz w:val="24"/>
          <w:szCs w:val="24"/>
          <w:lang w:eastAsia="ru-RU"/>
        </w:rPr>
        <w:t>Дюртюлимелиоводстрой</w:t>
      </w:r>
      <w:proofErr w:type="spellEnd"/>
      <w:r w:rsidRPr="00F27C5F">
        <w:rPr>
          <w:rFonts w:ascii="Times New Roman" w:eastAsia="Times New Roman" w:hAnsi="Times New Roman" w:cs="Times New Roman"/>
          <w:sz w:val="24"/>
          <w:szCs w:val="24"/>
          <w:lang w:eastAsia="ru-RU"/>
        </w:rPr>
        <w:t>» -</w:t>
      </w:r>
      <w:hyperlink r:id="rId7" w:history="1">
        <w:r w:rsidRPr="00F27C5F">
          <w:rPr>
            <w:rFonts w:ascii="Times New Roman" w:eastAsia="Times New Roman" w:hAnsi="Times New Roman" w:cs="Times New Roman"/>
            <w:color w:val="0000FF"/>
            <w:sz w:val="24"/>
            <w:szCs w:val="24"/>
            <w:u w:val="single"/>
            <w:lang w:eastAsia="ru-RU"/>
          </w:rPr>
          <w:t xml:space="preserve"> https://dmsrb.ru/</w:t>
        </w:r>
      </w:hyperlink>
      <w:r w:rsidRPr="00F27C5F">
        <w:rPr>
          <w:rFonts w:ascii="Times New Roman" w:eastAsia="Times New Roman" w:hAnsi="Times New Roman" w:cs="Times New Roman"/>
          <w:sz w:val="24"/>
          <w:szCs w:val="24"/>
          <w:lang w:eastAsia="ru-RU"/>
        </w:rPr>
        <w:t xml:space="preserve"> (раздел «Информация»);</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C5F">
        <w:rPr>
          <w:rFonts w:ascii="Times New Roman" w:eastAsia="Times New Roman" w:hAnsi="Times New Roman" w:cs="Times New Roman"/>
          <w:sz w:val="24"/>
          <w:szCs w:val="24"/>
          <w:lang w:eastAsia="ru-RU"/>
        </w:rPr>
        <w:t>Зона № 3 ООО РО «</w:t>
      </w:r>
      <w:proofErr w:type="spellStart"/>
      <w:r w:rsidRPr="00F27C5F">
        <w:rPr>
          <w:rFonts w:ascii="Times New Roman" w:eastAsia="Times New Roman" w:hAnsi="Times New Roman" w:cs="Times New Roman"/>
          <w:sz w:val="24"/>
          <w:szCs w:val="24"/>
          <w:lang w:eastAsia="ru-RU"/>
        </w:rPr>
        <w:t>Эко-Сити</w:t>
      </w:r>
      <w:proofErr w:type="spellEnd"/>
      <w:r w:rsidRPr="00F27C5F">
        <w:rPr>
          <w:rFonts w:ascii="Times New Roman" w:eastAsia="Times New Roman" w:hAnsi="Times New Roman" w:cs="Times New Roman"/>
          <w:sz w:val="24"/>
          <w:szCs w:val="24"/>
          <w:lang w:eastAsia="ru-RU"/>
        </w:rPr>
        <w:t xml:space="preserve">» - </w:t>
      </w:r>
      <w:hyperlink r:id="rId8" w:history="1">
        <w:r w:rsidRPr="00F27C5F">
          <w:rPr>
            <w:rFonts w:ascii="Times New Roman" w:eastAsia="Times New Roman" w:hAnsi="Times New Roman" w:cs="Times New Roman"/>
            <w:color w:val="0000FF"/>
            <w:sz w:val="24"/>
            <w:szCs w:val="24"/>
            <w:u w:val="single"/>
            <w:lang w:eastAsia="ru-RU"/>
          </w:rPr>
          <w:t>http://roecocity.ru/forclients/docs/</w:t>
        </w:r>
      </w:hyperlink>
      <w:r w:rsidRPr="00F27C5F">
        <w:rPr>
          <w:rFonts w:ascii="Times New Roman" w:eastAsia="Times New Roman" w:hAnsi="Times New Roman" w:cs="Times New Roman"/>
          <w:sz w:val="24"/>
          <w:szCs w:val="24"/>
          <w:lang w:eastAsia="ru-RU"/>
        </w:rPr>
        <w:t xml:space="preserve"> - файл «Договор на оказание услуг по обращению с ТКО для физических лиц - текст договора для заполнения);</w:t>
      </w:r>
      <w:proofErr w:type="gramEnd"/>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Зона №4 – ООО «Экология-Т» -</w:t>
      </w:r>
      <w:hyperlink r:id="rId9" w:history="1">
        <w:r w:rsidRPr="00F27C5F">
          <w:rPr>
            <w:rFonts w:ascii="Times New Roman" w:eastAsia="Times New Roman" w:hAnsi="Times New Roman" w:cs="Times New Roman"/>
            <w:color w:val="0000FF"/>
            <w:sz w:val="24"/>
            <w:szCs w:val="24"/>
            <w:u w:val="single"/>
            <w:lang w:eastAsia="ru-RU"/>
          </w:rPr>
          <w:t xml:space="preserve"> http://eko-tko.ru/</w:t>
        </w:r>
      </w:hyperlink>
      <w:r w:rsidRPr="00F27C5F">
        <w:rPr>
          <w:rFonts w:ascii="Times New Roman" w:eastAsia="Times New Roman" w:hAnsi="Times New Roman" w:cs="Times New Roman"/>
          <w:sz w:val="24"/>
          <w:szCs w:val="24"/>
          <w:lang w:eastAsia="ru-RU"/>
        </w:rPr>
        <w:t xml:space="preserve"> (раздел «Физическим лицам», «Юридическим лицам»).</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F27C5F">
          <w:rPr>
            <w:rFonts w:ascii="Times New Roman" w:eastAsia="Times New Roman" w:hAnsi="Times New Roman" w:cs="Times New Roman"/>
            <w:color w:val="0000FF"/>
            <w:sz w:val="24"/>
            <w:szCs w:val="24"/>
            <w:u w:val="single"/>
            <w:lang w:eastAsia="ru-RU"/>
          </w:rPr>
          <w:t>http://eko-tko.ru/%D1%84%D0%B8%D0%B7%D0%B8%D1%87%D0%B5%D1%81%D0%BA%D0%B8%D0%BC-%D0%BB%D0%B8%D1%86%D0%B0%D0%BC/</w:t>
        </w:r>
      </w:hyperlink>
      <w:r w:rsidRPr="00F27C5F">
        <w:rPr>
          <w:rFonts w:ascii="Times New Roman" w:eastAsia="Times New Roman" w:hAnsi="Times New Roman" w:cs="Times New Roman"/>
          <w:sz w:val="24"/>
          <w:szCs w:val="24"/>
          <w:lang w:eastAsia="ru-RU"/>
        </w:rPr>
        <w:t xml:space="preserve"> файл «Договор для физических лиц».</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sz w:val="24"/>
          <w:szCs w:val="24"/>
          <w:lang w:eastAsia="ru-RU"/>
        </w:rPr>
        <w:t>10. Как быть тем, у кого несколько квартир? Квартира и дом? Несколько домов?</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С 01 января 2019 года услуга по обращению с ТКО перешла из статуса «жилищной» в статус «коммунальной».</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Постановлением Правительства Российской Федерации от 6 мая 2011 г. № 354 утверждены Правила предоставления коммунальных услуг собственникам и пользователям помещений в многоквартирных домах и жилых домов (далее – Правила).</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В соответствии с Правилами, размер платы за 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 Потребитель считается временно проживающим в жилом помещении, если он фактически проживает в этом жилом помещении более 5 дней подряд (пункт 148(34) Правил).</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 (пункт 148 (36) Правил).</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На основании вышеизложенного следует, что начисление платы за услугу по обращению с твердыми коммунальными отходами производится на фактически проживающих и прописанных жильцов в квартире или частном доме, а при их отсутствии - на собственников жилья.</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При наличии у гражданина нескольких объектов недвижимости квитанции будут выставляться по каждому помещению на вышеназванных условиях.</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lastRenderedPageBreak/>
        <w:t>Но, вместе с тем, Постановлением Правительства РФ от 06.05.2011 № 354 утверждены Правила предоставления коммунальных услуг собственникам и пользователям помещений в многоквартирных домах и жилых домов (далее Правила).</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В соответствии с п. 1 Правил потребителем коммунальных услуг является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В силу п.148(3) Правил исполнителем коммунальной услуги по обращению с ТКО может выступать лицо из числа лиц, указанных в пунктах 148(4) и 148(5) Правил.</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В силу п. 148(4) исполнителем коммунальной услуги по обращению с ТКО собственнику и пользователю помещения в МКД может быть:</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C5F">
        <w:rPr>
          <w:rFonts w:ascii="Times New Roman" w:eastAsia="Times New Roman" w:hAnsi="Times New Roman" w:cs="Times New Roman"/>
          <w:sz w:val="24"/>
          <w:szCs w:val="24"/>
          <w:lang w:eastAsia="ru-RU"/>
        </w:rPr>
        <w:t>- Управляющая компания (при управлении МКД управляющей организацией она несет ответственность перед собственниками помещений в МКД за оказанием коммунальной услуги по обращению с ТКО (кроме случаев, установленных ст. 157.2 ЖК РФ).</w:t>
      </w:r>
      <w:proofErr w:type="gramEnd"/>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C5F">
        <w:rPr>
          <w:rFonts w:ascii="Times New Roman" w:eastAsia="Times New Roman" w:hAnsi="Times New Roman" w:cs="Times New Roman"/>
          <w:sz w:val="24"/>
          <w:szCs w:val="24"/>
          <w:lang w:eastAsia="ru-RU"/>
        </w:rPr>
        <w:t>- Товарищество или кооператив (в случае если не заключен договор управления с управляющей организацией (кроме случаев, установленных ст. 157.2 ЖК РФ),</w:t>
      </w:r>
      <w:proofErr w:type="gramEnd"/>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 Региональный оператор по обращению с ТКО, в случае заключения договора с собственниками жилых помещений в многоквартирном доме (при непосредственном управлении МКД ст. 164 ЖК РФ, а также в случаях, установленных ч. 1 ст. 157.2 ЖК РФ).</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В силу п. 148(5) Правил исполнителем коммунальной услуги по обращению с ТКО собственнику и пользователю жилого дома (домовладения) по его выбору может быть:</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 региональный оператор по обращению с ТКО в случае заключения потребителем договора по обращению с ТКО с региональным оператором по обращению с ТКО;</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 организация (в том числе садоводческое или огородническое некоммерческое товарищество), которая от своего имени и в интересах потребителя заключает договор на оказание услуг по обращению с ТКО с соответствующим региональным оператором по обращению с ТКО.</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 xml:space="preserve">Пунктом 148(22) установлено, что исполнитель коммунальной услуги по обращению с ТКО обязан производить в установленном Правилами порядке перерасчет размера платы за указанную коммунальную услугу, в том числе за период временного отсутствия потребителя в занимаемом жилом помещении. Право потребителя коммунальной услуги по обращению с ТКО </w:t>
      </w:r>
      <w:proofErr w:type="gramStart"/>
      <w:r w:rsidRPr="00F27C5F">
        <w:rPr>
          <w:rFonts w:ascii="Times New Roman" w:eastAsia="Times New Roman" w:hAnsi="Times New Roman" w:cs="Times New Roman"/>
          <w:sz w:val="24"/>
          <w:szCs w:val="24"/>
          <w:lang w:eastAsia="ru-RU"/>
        </w:rPr>
        <w:t>требовать перерасчета установлено</w:t>
      </w:r>
      <w:proofErr w:type="gramEnd"/>
      <w:r w:rsidRPr="00F27C5F">
        <w:rPr>
          <w:rFonts w:ascii="Times New Roman" w:eastAsia="Times New Roman" w:hAnsi="Times New Roman" w:cs="Times New Roman"/>
          <w:sz w:val="24"/>
          <w:szCs w:val="24"/>
          <w:lang w:eastAsia="ru-RU"/>
        </w:rPr>
        <w:t xml:space="preserve"> в пункте 148(24) Правил.</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В соответствии с п. 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Правил.</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 xml:space="preserve">Перерасчет осуществляется исполнителем коммунальной услуги по обращению с ТКО на основании заявления потребителя о перерасчете, в котором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 К заявлению о перерасчете </w:t>
      </w:r>
      <w:r w:rsidRPr="00F27C5F">
        <w:rPr>
          <w:rFonts w:ascii="Times New Roman" w:eastAsia="Times New Roman" w:hAnsi="Times New Roman" w:cs="Times New Roman"/>
          <w:sz w:val="24"/>
          <w:szCs w:val="24"/>
          <w:lang w:eastAsia="ru-RU"/>
        </w:rPr>
        <w:lastRenderedPageBreak/>
        <w:t>должны прилагаться документы, подтверждающие продолжительность периода временного отсутствия потребителя.</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Действующее законодательство не предусматривает льготы по оплате за ЖКУ собственникам недвижимости в зависимости от количества у них недвижимого имущества.</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sz w:val="24"/>
          <w:szCs w:val="24"/>
          <w:lang w:eastAsia="ru-RU"/>
        </w:rPr>
        <w:t>11. Кто и когда ликвидирует несанкционированные свалки?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 xml:space="preserve">Несанкционированные свалки, образованные до 01 января 2019 года, должны быть ликвидированы и </w:t>
      </w:r>
      <w:proofErr w:type="spellStart"/>
      <w:r w:rsidRPr="00F27C5F">
        <w:rPr>
          <w:rFonts w:ascii="Times New Roman" w:eastAsia="Times New Roman" w:hAnsi="Times New Roman" w:cs="Times New Roman"/>
          <w:sz w:val="24"/>
          <w:szCs w:val="24"/>
          <w:lang w:eastAsia="ru-RU"/>
        </w:rPr>
        <w:t>рекультивированы</w:t>
      </w:r>
      <w:proofErr w:type="spellEnd"/>
      <w:r w:rsidRPr="00F27C5F">
        <w:rPr>
          <w:rFonts w:ascii="Times New Roman" w:eastAsia="Times New Roman" w:hAnsi="Times New Roman" w:cs="Times New Roman"/>
          <w:sz w:val="24"/>
          <w:szCs w:val="24"/>
          <w:lang w:eastAsia="ru-RU"/>
        </w:rPr>
        <w:t xml:space="preserve"> в максимально короткие сроки собственниками (муниципальными образованиями либо иными лицами) земельных участков, на которых они образованы за счет собственных средств.</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В соответствии с Правилами обращения с ТКО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C5F">
        <w:rPr>
          <w:rFonts w:ascii="Times New Roman" w:eastAsia="Times New Roman" w:hAnsi="Times New Roman" w:cs="Times New Roman"/>
          <w:sz w:val="24"/>
          <w:szCs w:val="24"/>
          <w:lang w:eastAsia="ru-RU"/>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F27C5F">
        <w:rPr>
          <w:rFonts w:ascii="Times New Roman" w:eastAsia="Times New Roman" w:hAnsi="Times New Roman" w:cs="Times New Roman"/>
          <w:sz w:val="24"/>
          <w:szCs w:val="24"/>
          <w:lang w:eastAsia="ru-RU"/>
        </w:rPr>
        <w:t xml:space="preserve"> коммунальных отходов. В этом случае региональный оператор вправе обратиться в суд с требованием о взыскании понесенных расходов.</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sz w:val="24"/>
          <w:szCs w:val="24"/>
          <w:lang w:eastAsia="ru-RU"/>
        </w:rPr>
        <w:lastRenderedPageBreak/>
        <w:t>12. Кто ответственный за мусорную реформу?</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i/>
          <w:iCs/>
          <w:sz w:val="24"/>
          <w:szCs w:val="24"/>
          <w:lang w:eastAsia="ru-RU"/>
        </w:rPr>
        <w:t>Министерство природопользования и экологии Республики Башкортостан осуществляет:</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региональный государственный надзор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утверждает порядок накопления твердых коммунальных отходов (в том числе их раздельного накопления);</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утверждает инвестиционные программы операторов по обращению с ТКО, осуществляющих регулируемые виды деятельности в области обращения с ТКО;</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устанавливает нормативы накопления твердых коммунальных отходов;</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разрабатывает и утверждает территориальную схему обращения с отходами, в том числе с твердыми коммунальными отходами;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регулирует деятельность региональных операторов, за исключением установления порядка проведения их конкурсного отбора;</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разрабатывает, утверждает и реализует региональную программу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участвует в проведении государственной политики в области обращения с отходами на территории соответствующего субъекта Российской Федерации;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участвует в организации обеспечения доступа к информации в области обращения с отходами.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i/>
          <w:iCs/>
          <w:sz w:val="24"/>
          <w:szCs w:val="24"/>
          <w:lang w:eastAsia="ru-RU"/>
        </w:rPr>
        <w:t>Управление Федеральной службы по надзору в сфере природопользования (</w:t>
      </w:r>
      <w:proofErr w:type="spellStart"/>
      <w:r w:rsidRPr="00F27C5F">
        <w:rPr>
          <w:rFonts w:ascii="Times New Roman" w:eastAsia="Times New Roman" w:hAnsi="Times New Roman" w:cs="Times New Roman"/>
          <w:b/>
          <w:bCs/>
          <w:i/>
          <w:iCs/>
          <w:sz w:val="24"/>
          <w:szCs w:val="24"/>
          <w:lang w:eastAsia="ru-RU"/>
        </w:rPr>
        <w:t>Росприроднадзор</w:t>
      </w:r>
      <w:proofErr w:type="spellEnd"/>
      <w:r w:rsidRPr="00F27C5F">
        <w:rPr>
          <w:rFonts w:ascii="Times New Roman" w:eastAsia="Times New Roman" w:hAnsi="Times New Roman" w:cs="Times New Roman"/>
          <w:b/>
          <w:bCs/>
          <w:i/>
          <w:iCs/>
          <w:sz w:val="24"/>
          <w:szCs w:val="24"/>
          <w:lang w:eastAsia="ru-RU"/>
        </w:rPr>
        <w:t>) по Республике Башкортостан</w:t>
      </w:r>
      <w:r w:rsidRPr="00F27C5F">
        <w:rPr>
          <w:rFonts w:ascii="Times New Roman" w:eastAsia="Times New Roman" w:hAnsi="Times New Roman" w:cs="Times New Roman"/>
          <w:b/>
          <w:bCs/>
          <w:sz w:val="24"/>
          <w:szCs w:val="24"/>
          <w:lang w:eastAsia="ru-RU"/>
        </w:rPr>
        <w:t xml:space="preserve"> осуществляет:</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государственный надзор в области обращения с отходами;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лицензирование деятельности по сбору, транспортированию, обработке, утилизации, обезвреживанию, размещению отходов I - IV классов опасности на территории Республики Башкортостан, в том числе лицензионный контроль;</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C5F">
        <w:rPr>
          <w:rFonts w:ascii="Times New Roman" w:eastAsia="Times New Roman" w:hAnsi="Times New Roman" w:cs="Times New Roman"/>
          <w:sz w:val="24"/>
          <w:szCs w:val="24"/>
          <w:lang w:eastAsia="ru-RU"/>
        </w:rPr>
        <w:t>контроль за</w:t>
      </w:r>
      <w:proofErr w:type="gramEnd"/>
      <w:r w:rsidRPr="00F27C5F">
        <w:rPr>
          <w:rFonts w:ascii="Times New Roman" w:eastAsia="Times New Roman" w:hAnsi="Times New Roman" w:cs="Times New Roman"/>
          <w:sz w:val="24"/>
          <w:szCs w:val="24"/>
          <w:lang w:eastAsia="ru-RU"/>
        </w:rPr>
        <w:t xml:space="preserve"> правильностью исчисления, полнотой и своевременностью внесения платы за негативное воздействие на окружающую среду.</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i/>
          <w:iCs/>
          <w:sz w:val="24"/>
          <w:szCs w:val="24"/>
          <w:lang w:eastAsia="ru-RU"/>
        </w:rPr>
        <w:t>Управление Федеральной службы по надзору в сфере защиты прав потребителей и благополучия человека по Республике Башкортостан</w:t>
      </w:r>
      <w:r w:rsidRPr="00F27C5F">
        <w:rPr>
          <w:rFonts w:ascii="Times New Roman" w:eastAsia="Times New Roman" w:hAnsi="Times New Roman" w:cs="Times New Roman"/>
          <w:b/>
          <w:bCs/>
          <w:sz w:val="24"/>
          <w:szCs w:val="24"/>
          <w:lang w:eastAsia="ru-RU"/>
        </w:rPr>
        <w:t xml:space="preserve"> осуществляет:</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lastRenderedPageBreak/>
        <w:t>федеральный государственный санитарно-эпидемиологический надзор.</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i/>
          <w:iCs/>
          <w:sz w:val="24"/>
          <w:szCs w:val="24"/>
          <w:lang w:eastAsia="ru-RU"/>
        </w:rPr>
        <w:t>Государственный комитет Республики Башкортостан по жилищному и строительному надзору</w:t>
      </w:r>
      <w:r w:rsidRPr="00F27C5F">
        <w:rPr>
          <w:rFonts w:ascii="Times New Roman" w:eastAsia="Times New Roman" w:hAnsi="Times New Roman" w:cs="Times New Roman"/>
          <w:b/>
          <w:bCs/>
          <w:sz w:val="24"/>
          <w:szCs w:val="24"/>
          <w:lang w:eastAsia="ru-RU"/>
        </w:rPr>
        <w:t xml:space="preserve"> осуществляет:</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C5F">
        <w:rPr>
          <w:rFonts w:ascii="Times New Roman" w:eastAsia="Times New Roman" w:hAnsi="Times New Roman" w:cs="Times New Roman"/>
          <w:sz w:val="24"/>
          <w:szCs w:val="24"/>
          <w:lang w:eastAsia="ru-RU"/>
        </w:rPr>
        <w:t>контроль за</w:t>
      </w:r>
      <w:proofErr w:type="gramEnd"/>
      <w:r w:rsidRPr="00F27C5F">
        <w:rPr>
          <w:rFonts w:ascii="Times New Roman" w:eastAsia="Times New Roman" w:hAnsi="Times New Roman" w:cs="Times New Roman"/>
          <w:sz w:val="24"/>
          <w:szCs w:val="24"/>
          <w:lang w:eastAsia="ru-RU"/>
        </w:rPr>
        <w:t xml:space="preserve"> соблюдением порядка предоставления коммунальной услуги по обращению с ТКО, в том числе правильности определения размера платы;</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лицензионный контроль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i/>
          <w:iCs/>
          <w:sz w:val="24"/>
          <w:szCs w:val="24"/>
          <w:lang w:eastAsia="ru-RU"/>
        </w:rPr>
        <w:t>Органы местного самоуправления</w:t>
      </w:r>
      <w:r w:rsidRPr="00F27C5F">
        <w:rPr>
          <w:rFonts w:ascii="Times New Roman" w:eastAsia="Times New Roman" w:hAnsi="Times New Roman" w:cs="Times New Roman"/>
          <w:b/>
          <w:bCs/>
          <w:sz w:val="24"/>
          <w:szCs w:val="24"/>
          <w:lang w:eastAsia="ru-RU"/>
        </w:rPr>
        <w:t>:</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осуществляют создание и содержание мест (площадок) накопления ТКО;</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определяют схемы размещения мест (площадок) накопления ТКО;</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ведут реестр мест (площадок) накопления ТКО.</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i/>
          <w:iCs/>
          <w:sz w:val="24"/>
          <w:szCs w:val="24"/>
          <w:lang w:eastAsia="ru-RU"/>
        </w:rPr>
        <w:t>Управляющие компании и лица, оказывающие услуги и выполняющие работы при непосредственном управлении многоквартирным домом</w:t>
      </w:r>
      <w:r w:rsidRPr="00F27C5F">
        <w:rPr>
          <w:rFonts w:ascii="Times New Roman" w:eastAsia="Times New Roman" w:hAnsi="Times New Roman" w:cs="Times New Roman"/>
          <w:b/>
          <w:bCs/>
          <w:sz w:val="24"/>
          <w:szCs w:val="24"/>
          <w:lang w:eastAsia="ru-RU"/>
        </w:rPr>
        <w:t xml:space="preserve"> организуют:</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 xml:space="preserve">места для накопления и накопление отработанных ртутьсодержащих </w:t>
      </w:r>
      <w:proofErr w:type="gramStart"/>
      <w:r w:rsidRPr="00F27C5F">
        <w:rPr>
          <w:rFonts w:ascii="Times New Roman" w:eastAsia="Times New Roman" w:hAnsi="Times New Roman" w:cs="Times New Roman"/>
          <w:sz w:val="24"/>
          <w:szCs w:val="24"/>
          <w:lang w:eastAsia="ru-RU"/>
        </w:rPr>
        <w:t>ламп</w:t>
      </w:r>
      <w:proofErr w:type="gramEnd"/>
      <w:r w:rsidRPr="00F27C5F">
        <w:rPr>
          <w:rFonts w:ascii="Times New Roman" w:eastAsia="Times New Roman" w:hAnsi="Times New Roman" w:cs="Times New Roman"/>
          <w:sz w:val="24"/>
          <w:szCs w:val="24"/>
          <w:lang w:eastAsia="ru-RU"/>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работы по содержанию мест (площадок) накопления твердых коммунальных отходов в соответствии с установленными требованиями.</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b/>
          <w:bCs/>
          <w:sz w:val="24"/>
          <w:szCs w:val="24"/>
          <w:lang w:eastAsia="ru-RU"/>
        </w:rPr>
        <w:t>13. Льготы – кому и что положено? Куда обращаться для того, чтобы оформить?</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С января 2019 года Республика Башкортостан переходит на новую систему по обращению с твердыми коммунальными отходами (далее – ТКО). В связи с этим планируется возмещение отдельным категориям граждан платы за ТКО с 1 января 2019 года путем осуществления перерасчета гражданам размеров двух мер социальной поддержки (в которые, наряду с другими жилищно-коммунальными услугами, будет входить и ТКО):</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C5F">
        <w:rPr>
          <w:rFonts w:ascii="Times New Roman" w:eastAsia="Times New Roman" w:hAnsi="Times New Roman" w:cs="Times New Roman"/>
          <w:sz w:val="24"/>
          <w:szCs w:val="24"/>
          <w:lang w:eastAsia="ru-RU"/>
        </w:rPr>
        <w:t xml:space="preserve">1) </w:t>
      </w:r>
      <w:r w:rsidRPr="00F27C5F">
        <w:rPr>
          <w:rFonts w:ascii="Times New Roman" w:eastAsia="Times New Roman" w:hAnsi="Times New Roman" w:cs="Times New Roman"/>
          <w:b/>
          <w:bCs/>
          <w:i/>
          <w:iCs/>
          <w:sz w:val="24"/>
          <w:szCs w:val="24"/>
          <w:lang w:eastAsia="ru-RU"/>
        </w:rPr>
        <w:t> ЕДК</w:t>
      </w:r>
      <w:r w:rsidRPr="00F27C5F">
        <w:rPr>
          <w:rFonts w:ascii="Times New Roman" w:eastAsia="Times New Roman" w:hAnsi="Times New Roman" w:cs="Times New Roman"/>
          <w:sz w:val="24"/>
          <w:szCs w:val="24"/>
          <w:lang w:eastAsia="ru-RU"/>
        </w:rPr>
        <w:t xml:space="preserve"> – это ежемесячная денежная компенсация расходов на оплату жилого помещений и коммунальных услуг, которая предоставляется ветеранам Великой Отечественной войны, ветеранам боевых действий, инвалидам, семьям, воспитывающим детей-инвалидов, гражданам, подвергшимся воздействию радиации, труженикам тыла, ветеранам труда и малоимущим многодетным семьям, имеющим трех и более несовершеннолетних детей;</w:t>
      </w:r>
      <w:proofErr w:type="gramEnd"/>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2</w:t>
      </w:r>
      <w:r w:rsidRPr="00F27C5F">
        <w:rPr>
          <w:rFonts w:ascii="Times New Roman" w:eastAsia="Times New Roman" w:hAnsi="Times New Roman" w:cs="Times New Roman"/>
          <w:b/>
          <w:bCs/>
          <w:i/>
          <w:iCs/>
          <w:sz w:val="24"/>
          <w:szCs w:val="24"/>
          <w:lang w:eastAsia="ru-RU"/>
        </w:rPr>
        <w:t>) Субсидии</w:t>
      </w:r>
      <w:r w:rsidRPr="00F27C5F">
        <w:rPr>
          <w:rFonts w:ascii="Times New Roman" w:eastAsia="Times New Roman" w:hAnsi="Times New Roman" w:cs="Times New Roman"/>
          <w:sz w:val="24"/>
          <w:szCs w:val="24"/>
          <w:lang w:eastAsia="ru-RU"/>
        </w:rPr>
        <w:t xml:space="preserve"> на оплату жилищно-коммунальных услуг. Субсидией могут воспользоваться граждане, чьи расходы на оплату ЖКУ превышают определенный процент в совокупном доходе семьи. Для того</w:t>
      </w:r>
      <w:proofErr w:type="gramStart"/>
      <w:r w:rsidRPr="00F27C5F">
        <w:rPr>
          <w:rFonts w:ascii="Times New Roman" w:eastAsia="Times New Roman" w:hAnsi="Times New Roman" w:cs="Times New Roman"/>
          <w:sz w:val="24"/>
          <w:szCs w:val="24"/>
          <w:lang w:eastAsia="ru-RU"/>
        </w:rPr>
        <w:t>,</w:t>
      </w:r>
      <w:proofErr w:type="gramEnd"/>
      <w:r w:rsidRPr="00F27C5F">
        <w:rPr>
          <w:rFonts w:ascii="Times New Roman" w:eastAsia="Times New Roman" w:hAnsi="Times New Roman" w:cs="Times New Roman"/>
          <w:sz w:val="24"/>
          <w:szCs w:val="24"/>
          <w:lang w:eastAsia="ru-RU"/>
        </w:rPr>
        <w:t xml:space="preserve"> чтобы субсидией смогли воспользоваться как можно больше граждан, с января 2019 года максимально допустимая доля расходов граждан на оплату ЖКУ в совокупном доходе семьи снижена:</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lastRenderedPageBreak/>
        <w:t>для многодетных и неполных семей – с 15 до 13 процентов;</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для одиноко проживающих пенсионеров старше 70 лет – с 18 до 16 процентов;</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для всех остальных граждан – 20 процентов.</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Допустим, если доход семьи составляет 20 тысяч рублей, а расходы на ЖКУ превышают 4 тысячи рублей (больше 20 % от совокупного дохода), то эта семья имеет право на субсидию. В случае</w:t>
      </w:r>
      <w:proofErr w:type="gramStart"/>
      <w:r w:rsidRPr="00F27C5F">
        <w:rPr>
          <w:rFonts w:ascii="Times New Roman" w:eastAsia="Times New Roman" w:hAnsi="Times New Roman" w:cs="Times New Roman"/>
          <w:sz w:val="24"/>
          <w:szCs w:val="24"/>
          <w:lang w:eastAsia="ru-RU"/>
        </w:rPr>
        <w:t>,</w:t>
      </w:r>
      <w:proofErr w:type="gramEnd"/>
      <w:r w:rsidRPr="00F27C5F">
        <w:rPr>
          <w:rFonts w:ascii="Times New Roman" w:eastAsia="Times New Roman" w:hAnsi="Times New Roman" w:cs="Times New Roman"/>
          <w:sz w:val="24"/>
          <w:szCs w:val="24"/>
          <w:lang w:eastAsia="ru-RU"/>
        </w:rPr>
        <w:t xml:space="preserve"> если семья с таким же доходом является многодетной или неполной, то субсидия будет предоставляться уже при расходах на ЖКУ, превышающих 2600 рублей (больше 13 %), а если это будет одиноко проживающий пенсионер старше 70 лет, то при расходах на ЖКУ выше 3200 рублей (если расходы на ЖКУ больше 16 % от дохода пенсионера).</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Перерасчет будет производиться по мере изменения республиканских стандартов стоимости жилищно-коммунальных услуг на 2018 год и первое полугодие 2019 года.</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 xml:space="preserve">Чтобы оформить ЕДК или субсидию, необходимо обратиться в филиалы Республиканского центра социальной поддержки населения по месту жительства, либо в многофункциональные центры. Можно также подать заявку в электронной форме через республиканский портал </w:t>
      </w:r>
      <w:proofErr w:type="spellStart"/>
      <w:r w:rsidRPr="00F27C5F">
        <w:rPr>
          <w:rFonts w:ascii="Times New Roman" w:eastAsia="Times New Roman" w:hAnsi="Times New Roman" w:cs="Times New Roman"/>
          <w:sz w:val="24"/>
          <w:szCs w:val="24"/>
          <w:lang w:eastAsia="ru-RU"/>
        </w:rPr>
        <w:t>Госуслуг</w:t>
      </w:r>
      <w:proofErr w:type="spellEnd"/>
      <w:r w:rsidRPr="00F27C5F">
        <w:rPr>
          <w:rFonts w:ascii="Times New Roman" w:eastAsia="Times New Roman" w:hAnsi="Times New Roman" w:cs="Times New Roman"/>
          <w:sz w:val="24"/>
          <w:szCs w:val="24"/>
          <w:lang w:eastAsia="ru-RU"/>
        </w:rPr>
        <w:t>. Перечень необходимых документов размещен на сайтах Министерства семьи и труда РБ</w:t>
      </w:r>
      <w:hyperlink r:id="rId11" w:history="1">
        <w:r w:rsidRPr="00F27C5F">
          <w:rPr>
            <w:rFonts w:ascii="Times New Roman" w:eastAsia="Times New Roman" w:hAnsi="Times New Roman" w:cs="Times New Roman"/>
            <w:color w:val="0000FF"/>
            <w:sz w:val="24"/>
            <w:szCs w:val="24"/>
            <w:u w:val="single"/>
            <w:lang w:eastAsia="ru-RU"/>
          </w:rPr>
          <w:t xml:space="preserve"> http://mintrudrb.ru/payments/zhku_grant_about/8173/</w:t>
        </w:r>
      </w:hyperlink>
      <w:r w:rsidRPr="00F27C5F">
        <w:rPr>
          <w:rFonts w:ascii="Times New Roman" w:eastAsia="Times New Roman" w:hAnsi="Times New Roman" w:cs="Times New Roman"/>
          <w:sz w:val="24"/>
          <w:szCs w:val="24"/>
          <w:lang w:eastAsia="ru-RU"/>
        </w:rPr>
        <w:t xml:space="preserve"> и Республиканского центра социальной поддержки населения (РЦСПН)</w:t>
      </w:r>
      <w:hyperlink r:id="rId12" w:history="1">
        <w:r w:rsidRPr="00F27C5F">
          <w:rPr>
            <w:rFonts w:ascii="Times New Roman" w:eastAsia="Times New Roman" w:hAnsi="Times New Roman" w:cs="Times New Roman"/>
            <w:color w:val="0000FF"/>
            <w:sz w:val="24"/>
            <w:szCs w:val="24"/>
            <w:u w:val="single"/>
            <w:lang w:eastAsia="ru-RU"/>
          </w:rPr>
          <w:t xml:space="preserve"> http://rcspn.mintrudrb.ru/posts/74694</w:t>
        </w:r>
      </w:hyperlink>
      <w:r w:rsidRPr="00F27C5F">
        <w:rPr>
          <w:rFonts w:ascii="Times New Roman" w:eastAsia="Times New Roman" w:hAnsi="Times New Roman" w:cs="Times New Roman"/>
          <w:sz w:val="24"/>
          <w:szCs w:val="24"/>
          <w:lang w:eastAsia="ru-RU"/>
        </w:rPr>
        <w:t>.</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Кроме того, на сайте РЦСПН имеются следующие электронные сервисы:</w:t>
      </w:r>
    </w:p>
    <w:p w:rsidR="00F27C5F" w:rsidRPr="00F27C5F" w:rsidRDefault="00F27C5F" w:rsidP="00F27C5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w:t>
      </w:r>
      <w:proofErr w:type="spellStart"/>
      <w:r w:rsidRPr="00F27C5F">
        <w:rPr>
          <w:rFonts w:ascii="Times New Roman" w:eastAsia="Times New Roman" w:hAnsi="Times New Roman" w:cs="Times New Roman"/>
          <w:sz w:val="24"/>
          <w:szCs w:val="24"/>
          <w:lang w:eastAsia="ru-RU"/>
        </w:rPr>
        <w:t>онлайн-калькулятор</w:t>
      </w:r>
      <w:proofErr w:type="spellEnd"/>
      <w:r w:rsidRPr="00F27C5F">
        <w:rPr>
          <w:rFonts w:ascii="Times New Roman" w:eastAsia="Times New Roman" w:hAnsi="Times New Roman" w:cs="Times New Roman"/>
          <w:sz w:val="24"/>
          <w:szCs w:val="24"/>
          <w:lang w:eastAsia="ru-RU"/>
        </w:rPr>
        <w:t xml:space="preserve"> субсидий»</w:t>
      </w:r>
      <w:hyperlink r:id="rId13" w:history="1">
        <w:r w:rsidRPr="00F27C5F">
          <w:rPr>
            <w:rFonts w:ascii="Times New Roman" w:eastAsia="Times New Roman" w:hAnsi="Times New Roman" w:cs="Times New Roman"/>
            <w:color w:val="0000FF"/>
            <w:sz w:val="24"/>
            <w:szCs w:val="24"/>
            <w:u w:val="single"/>
            <w:lang w:eastAsia="ru-RU"/>
          </w:rPr>
          <w:t xml:space="preserve"> http://rcspn.mintrudrb.ru/housing-subvention-calculator</w:t>
        </w:r>
      </w:hyperlink>
      <w:r w:rsidRPr="00F27C5F">
        <w:rPr>
          <w:rFonts w:ascii="Times New Roman" w:eastAsia="Times New Roman" w:hAnsi="Times New Roman" w:cs="Times New Roman"/>
          <w:sz w:val="24"/>
          <w:szCs w:val="24"/>
          <w:lang w:eastAsia="ru-RU"/>
        </w:rPr>
        <w:t xml:space="preserve">, с помощью </w:t>
      </w:r>
      <w:proofErr w:type="gramStart"/>
      <w:r w:rsidRPr="00F27C5F">
        <w:rPr>
          <w:rFonts w:ascii="Times New Roman" w:eastAsia="Times New Roman" w:hAnsi="Times New Roman" w:cs="Times New Roman"/>
          <w:sz w:val="24"/>
          <w:szCs w:val="24"/>
          <w:lang w:eastAsia="ru-RU"/>
        </w:rPr>
        <w:t>которого</w:t>
      </w:r>
      <w:proofErr w:type="gramEnd"/>
      <w:r w:rsidRPr="00F27C5F">
        <w:rPr>
          <w:rFonts w:ascii="Times New Roman" w:eastAsia="Times New Roman" w:hAnsi="Times New Roman" w:cs="Times New Roman"/>
          <w:sz w:val="24"/>
          <w:szCs w:val="24"/>
          <w:lang w:eastAsia="ru-RU"/>
        </w:rPr>
        <w:t xml:space="preserve"> можно самостоятельно проверить право на предоставление субсидии;</w:t>
      </w:r>
    </w:p>
    <w:p w:rsidR="00F27C5F" w:rsidRPr="00F27C5F" w:rsidRDefault="00F27C5F" w:rsidP="00F27C5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C5F">
        <w:rPr>
          <w:rFonts w:ascii="Times New Roman" w:eastAsia="Times New Roman" w:hAnsi="Times New Roman" w:cs="Times New Roman"/>
          <w:sz w:val="24"/>
          <w:szCs w:val="24"/>
          <w:lang w:eastAsia="ru-RU"/>
        </w:rPr>
        <w:t>интерактивный</w:t>
      </w:r>
      <w:proofErr w:type="gram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онлайн-консультант</w:t>
      </w:r>
      <w:proofErr w:type="spellEnd"/>
      <w:r w:rsidRPr="00F27C5F">
        <w:rPr>
          <w:rFonts w:ascii="Times New Roman" w:eastAsia="Times New Roman" w:hAnsi="Times New Roman" w:cs="Times New Roman"/>
          <w:sz w:val="24"/>
          <w:szCs w:val="24"/>
          <w:lang w:eastAsia="ru-RU"/>
        </w:rPr>
        <w:fldChar w:fldCharType="begin"/>
      </w:r>
      <w:r w:rsidRPr="00F27C5F">
        <w:rPr>
          <w:rFonts w:ascii="Times New Roman" w:eastAsia="Times New Roman" w:hAnsi="Times New Roman" w:cs="Times New Roman"/>
          <w:sz w:val="24"/>
          <w:szCs w:val="24"/>
          <w:lang w:eastAsia="ru-RU"/>
        </w:rPr>
        <w:instrText xml:space="preserve"> HYPERLINK "http://calc.rcspn.mintrudrb.ru/adviser/Default.aspx" </w:instrText>
      </w:r>
      <w:r w:rsidRPr="00F27C5F">
        <w:rPr>
          <w:rFonts w:ascii="Times New Roman" w:eastAsia="Times New Roman" w:hAnsi="Times New Roman" w:cs="Times New Roman"/>
          <w:sz w:val="24"/>
          <w:szCs w:val="24"/>
          <w:lang w:eastAsia="ru-RU"/>
        </w:rPr>
        <w:fldChar w:fldCharType="separate"/>
      </w:r>
      <w:r w:rsidRPr="00F27C5F">
        <w:rPr>
          <w:rFonts w:ascii="Times New Roman" w:eastAsia="Times New Roman" w:hAnsi="Times New Roman" w:cs="Times New Roman"/>
          <w:color w:val="0000FF"/>
          <w:sz w:val="24"/>
          <w:szCs w:val="24"/>
          <w:u w:val="single"/>
          <w:lang w:eastAsia="ru-RU"/>
        </w:rPr>
        <w:t xml:space="preserve"> http://calc.rcspn.mintrudrb.ru/adviser/Default.aspx</w:t>
      </w:r>
      <w:r w:rsidRPr="00F27C5F">
        <w:rPr>
          <w:rFonts w:ascii="Times New Roman" w:eastAsia="Times New Roman" w:hAnsi="Times New Roman" w:cs="Times New Roman"/>
          <w:sz w:val="24"/>
          <w:szCs w:val="24"/>
          <w:lang w:eastAsia="ru-RU"/>
        </w:rPr>
        <w:fldChar w:fldCharType="end"/>
      </w:r>
      <w:r w:rsidRPr="00F27C5F">
        <w:rPr>
          <w:rFonts w:ascii="Times New Roman" w:eastAsia="Times New Roman" w:hAnsi="Times New Roman" w:cs="Times New Roman"/>
          <w:sz w:val="24"/>
          <w:szCs w:val="24"/>
          <w:lang w:eastAsia="ru-RU"/>
        </w:rPr>
        <w:t xml:space="preserve"> о праве граждан на меры социальной поддержки, с помощью которого можно самостоятельно уточнить информацию обо всех возможных мерах социальной поддержки населения;</w:t>
      </w:r>
    </w:p>
    <w:p w:rsidR="00F27C5F" w:rsidRPr="00F27C5F" w:rsidRDefault="00F27C5F" w:rsidP="00F27C5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«прием граждан» – предварительная электронная запись дает возможность гражданину прийти на прием к специалистам филиалов РЦСПН в удобное для них время.</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Пресс-служба Министерства природопользования и экологии Республики Башкортостан</w:t>
      </w:r>
    </w:p>
    <w:p w:rsidR="00F27C5F" w:rsidRPr="00F27C5F" w:rsidRDefault="00F27C5F" w:rsidP="00F27C5F">
      <w:pPr>
        <w:spacing w:before="100" w:beforeAutospacing="1" w:after="100" w:afterAutospacing="1" w:line="240" w:lineRule="auto"/>
        <w:rPr>
          <w:rFonts w:ascii="Times New Roman" w:eastAsia="Times New Roman" w:hAnsi="Times New Roman" w:cs="Times New Roman"/>
          <w:sz w:val="24"/>
          <w:szCs w:val="24"/>
          <w:lang w:eastAsia="ru-RU"/>
        </w:rPr>
      </w:pPr>
      <w:r w:rsidRPr="00F27C5F">
        <w:rPr>
          <w:rFonts w:ascii="Times New Roman" w:eastAsia="Times New Roman" w:hAnsi="Times New Roman" w:cs="Times New Roman"/>
          <w:sz w:val="24"/>
          <w:szCs w:val="24"/>
          <w:lang w:eastAsia="ru-RU"/>
        </w:rPr>
        <w:t>#</w:t>
      </w:r>
      <w:proofErr w:type="spellStart"/>
      <w:r w:rsidRPr="00F27C5F">
        <w:rPr>
          <w:rFonts w:ascii="Times New Roman" w:eastAsia="Times New Roman" w:hAnsi="Times New Roman" w:cs="Times New Roman"/>
          <w:sz w:val="24"/>
          <w:szCs w:val="24"/>
          <w:lang w:eastAsia="ru-RU"/>
        </w:rPr>
        <w:t>ЗеленаяБашкирия</w:t>
      </w:r>
      <w:proofErr w:type="spellEnd"/>
      <w:r w:rsidRPr="00F27C5F">
        <w:rPr>
          <w:rFonts w:ascii="Times New Roman" w:eastAsia="Times New Roman" w:hAnsi="Times New Roman" w:cs="Times New Roman"/>
          <w:sz w:val="24"/>
          <w:szCs w:val="24"/>
          <w:lang w:eastAsia="ru-RU"/>
        </w:rPr>
        <w:t xml:space="preserve"> #</w:t>
      </w:r>
      <w:proofErr w:type="spellStart"/>
      <w:r w:rsidRPr="00F27C5F">
        <w:rPr>
          <w:rFonts w:ascii="Times New Roman" w:eastAsia="Times New Roman" w:hAnsi="Times New Roman" w:cs="Times New Roman"/>
          <w:sz w:val="24"/>
          <w:szCs w:val="24"/>
          <w:lang w:eastAsia="ru-RU"/>
        </w:rPr>
        <w:t>ЭкоБашкортостан</w:t>
      </w:r>
      <w:proofErr w:type="spellEnd"/>
      <w:r w:rsidRPr="00F27C5F">
        <w:rPr>
          <w:rFonts w:ascii="Times New Roman" w:eastAsia="Times New Roman" w:hAnsi="Times New Roman" w:cs="Times New Roman"/>
          <w:sz w:val="24"/>
          <w:szCs w:val="24"/>
          <w:lang w:eastAsia="ru-RU"/>
        </w:rPr>
        <w:t xml:space="preserve"> #ТКО</w:t>
      </w:r>
    </w:p>
    <w:p w:rsidR="009978EE" w:rsidRDefault="009978EE"/>
    <w:sectPr w:rsidR="009978EE" w:rsidSect="009978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06FE7"/>
    <w:multiLevelType w:val="multilevel"/>
    <w:tmpl w:val="37DC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27C5F"/>
    <w:rsid w:val="009978EE"/>
    <w:rsid w:val="00F27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8EE"/>
  </w:style>
  <w:style w:type="paragraph" w:styleId="1">
    <w:name w:val="heading 1"/>
    <w:basedOn w:val="a"/>
    <w:link w:val="10"/>
    <w:uiPriority w:val="9"/>
    <w:qFormat/>
    <w:rsid w:val="00F27C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C5F"/>
    <w:rPr>
      <w:rFonts w:ascii="Times New Roman" w:eastAsia="Times New Roman" w:hAnsi="Times New Roman" w:cs="Times New Roman"/>
      <w:b/>
      <w:bCs/>
      <w:kern w:val="36"/>
      <w:sz w:val="48"/>
      <w:szCs w:val="48"/>
      <w:lang w:eastAsia="ru-RU"/>
    </w:rPr>
  </w:style>
  <w:style w:type="character" w:customStyle="1" w:styleId="newsinfo-value">
    <w:name w:val="news__info-value"/>
    <w:basedOn w:val="a0"/>
    <w:rsid w:val="00F27C5F"/>
  </w:style>
  <w:style w:type="paragraph" w:styleId="a3">
    <w:name w:val="Normal (Web)"/>
    <w:basedOn w:val="a"/>
    <w:uiPriority w:val="99"/>
    <w:semiHidden/>
    <w:unhideWhenUsed/>
    <w:rsid w:val="00F27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7C5F"/>
    <w:rPr>
      <w:b/>
      <w:bCs/>
    </w:rPr>
  </w:style>
  <w:style w:type="character" w:styleId="a5">
    <w:name w:val="Emphasis"/>
    <w:basedOn w:val="a0"/>
    <w:uiPriority w:val="20"/>
    <w:qFormat/>
    <w:rsid w:val="00F27C5F"/>
    <w:rPr>
      <w:i/>
      <w:iCs/>
    </w:rPr>
  </w:style>
  <w:style w:type="character" w:styleId="a6">
    <w:name w:val="Hyperlink"/>
    <w:basedOn w:val="a0"/>
    <w:uiPriority w:val="99"/>
    <w:semiHidden/>
    <w:unhideWhenUsed/>
    <w:rsid w:val="00F27C5F"/>
    <w:rPr>
      <w:color w:val="0000FF"/>
      <w:u w:val="single"/>
    </w:rPr>
  </w:style>
</w:styles>
</file>

<file path=word/webSettings.xml><?xml version="1.0" encoding="utf-8"?>
<w:webSettings xmlns:r="http://schemas.openxmlformats.org/officeDocument/2006/relationships" xmlns:w="http://schemas.openxmlformats.org/wordprocessingml/2006/main">
  <w:divs>
    <w:div w:id="673343446">
      <w:bodyDiv w:val="1"/>
      <w:marLeft w:val="0"/>
      <w:marRight w:val="0"/>
      <w:marTop w:val="0"/>
      <w:marBottom w:val="0"/>
      <w:divBdr>
        <w:top w:val="none" w:sz="0" w:space="0" w:color="auto"/>
        <w:left w:val="none" w:sz="0" w:space="0" w:color="auto"/>
        <w:bottom w:val="none" w:sz="0" w:space="0" w:color="auto"/>
        <w:right w:val="none" w:sz="0" w:space="0" w:color="auto"/>
      </w:divBdr>
      <w:divsChild>
        <w:div w:id="1702054351">
          <w:marLeft w:val="0"/>
          <w:marRight w:val="0"/>
          <w:marTop w:val="0"/>
          <w:marBottom w:val="0"/>
          <w:divBdr>
            <w:top w:val="none" w:sz="0" w:space="0" w:color="auto"/>
            <w:left w:val="none" w:sz="0" w:space="0" w:color="auto"/>
            <w:bottom w:val="none" w:sz="0" w:space="0" w:color="auto"/>
            <w:right w:val="none" w:sz="0" w:space="0" w:color="auto"/>
          </w:divBdr>
          <w:divsChild>
            <w:div w:id="93021350">
              <w:marLeft w:val="0"/>
              <w:marRight w:val="0"/>
              <w:marTop w:val="0"/>
              <w:marBottom w:val="0"/>
              <w:divBdr>
                <w:top w:val="none" w:sz="0" w:space="0" w:color="auto"/>
                <w:left w:val="none" w:sz="0" w:space="0" w:color="auto"/>
                <w:bottom w:val="none" w:sz="0" w:space="0" w:color="auto"/>
                <w:right w:val="none" w:sz="0" w:space="0" w:color="auto"/>
              </w:divBdr>
              <w:divsChild>
                <w:div w:id="803498783">
                  <w:marLeft w:val="0"/>
                  <w:marRight w:val="0"/>
                  <w:marTop w:val="0"/>
                  <w:marBottom w:val="0"/>
                  <w:divBdr>
                    <w:top w:val="none" w:sz="0" w:space="0" w:color="auto"/>
                    <w:left w:val="none" w:sz="0" w:space="0" w:color="auto"/>
                    <w:bottom w:val="none" w:sz="0" w:space="0" w:color="auto"/>
                    <w:right w:val="none" w:sz="0" w:space="0" w:color="auto"/>
                  </w:divBdr>
                </w:div>
                <w:div w:id="8604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19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ecocity.ru/forclients/docs/" TargetMode="External"/><Relationship Id="rId13" Type="http://schemas.openxmlformats.org/officeDocument/2006/relationships/hyperlink" Target="http://rcspn.mintrudrb.ru/housing-subvention-calculator" TargetMode="External"/><Relationship Id="rId3" Type="http://schemas.openxmlformats.org/officeDocument/2006/relationships/settings" Target="settings.xml"/><Relationship Id="rId7" Type="http://schemas.openxmlformats.org/officeDocument/2006/relationships/hyperlink" Target="https://dmsrb.ru/" TargetMode="External"/><Relationship Id="rId12" Type="http://schemas.openxmlformats.org/officeDocument/2006/relationships/hyperlink" Target="http://rcspn.mintrudrb.ru/posts/746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hufa.ru/klientakm/dlya-fizicheskih-lits/dogovory-dlya-fiz-lits/" TargetMode="External"/><Relationship Id="rId11" Type="http://schemas.openxmlformats.org/officeDocument/2006/relationships/hyperlink" Target="http://mintrudrb.ru/payments/zhku_grant_about/8173/" TargetMode="External"/><Relationship Id="rId5" Type="http://schemas.openxmlformats.org/officeDocument/2006/relationships/hyperlink" Target="http://sahufa.ru/" TargetMode="External"/><Relationship Id="rId15" Type="http://schemas.openxmlformats.org/officeDocument/2006/relationships/theme" Target="theme/theme1.xml"/><Relationship Id="rId10" Type="http://schemas.openxmlformats.org/officeDocument/2006/relationships/hyperlink" Target="http://eko-tko.ru/%D1%84%D0%B8%D0%B7%D0%B8%D1%87%D0%B5%D1%81%D0%BA%D0%B8%D0%BC-%D0%BB%D0%B8%D1%86%D0%B0%D0%BC/" TargetMode="External"/><Relationship Id="rId4" Type="http://schemas.openxmlformats.org/officeDocument/2006/relationships/webSettings" Target="webSettings.xml"/><Relationship Id="rId9" Type="http://schemas.openxmlformats.org/officeDocument/2006/relationships/hyperlink" Target="http://eko-tk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5230</Words>
  <Characters>29813</Characters>
  <Application>Microsoft Office Word</Application>
  <DocSecurity>0</DocSecurity>
  <Lines>248</Lines>
  <Paragraphs>69</Paragraphs>
  <ScaleCrop>false</ScaleCrop>
  <Company/>
  <LinksUpToDate>false</LinksUpToDate>
  <CharactersWithSpaces>34974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3</cp:revision>
  <dcterms:created xsi:type="dcterms:W3CDTF">2019-01-15T10:22:00Z</dcterms:created>
  <dcterms:modified xsi:type="dcterms:W3CDTF">2019-01-15T10:23:00Z</dcterms:modified>
</cp:coreProperties>
</file>