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077F57" w:rsidTr="008E2B6A">
        <w:trPr>
          <w:trHeight w:val="1414"/>
        </w:trPr>
        <w:tc>
          <w:tcPr>
            <w:tcW w:w="3686" w:type="dxa"/>
          </w:tcPr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Башкортостан Республикаһы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хаҡимиәте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(Башкортостан Республикаһы</w:t>
            </w:r>
            <w:proofErr w:type="gramEnd"/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биләмәһе хаҡимиәте)</w:t>
            </w:r>
            <w:proofErr w:type="gramEnd"/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3D">
              <w:pict>
                <v:line id="_x0000_s1027" style="position:absolute;left:0;text-align:left;z-index:251658240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Республики Башкортостан</w:t>
            </w: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proofErr w:type="gramEnd"/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77F57" w:rsidRDefault="00077F57" w:rsidP="008E2B6A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091" w:rsidRPr="00077F57" w:rsidRDefault="00FB3091" w:rsidP="00FB3091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077F57">
        <w:rPr>
          <w:rFonts w:ascii="Times New Roman" w:hAnsi="Times New Roman" w:cs="Times New Roman"/>
          <w:color w:val="auto"/>
        </w:rPr>
        <w:t>КАРАР</w:t>
      </w:r>
      <w:r w:rsidRPr="00077F57">
        <w:rPr>
          <w:rFonts w:ascii="Times New Roman" w:hAnsi="Times New Roman" w:cs="Times New Roman"/>
          <w:color w:val="auto"/>
        </w:rPr>
        <w:tab/>
      </w:r>
      <w:r w:rsidRPr="00077F57">
        <w:rPr>
          <w:rFonts w:ascii="Times New Roman" w:hAnsi="Times New Roman" w:cs="Times New Roman"/>
          <w:color w:val="auto"/>
        </w:rPr>
        <w:tab/>
      </w:r>
      <w:r w:rsidRPr="00077F57">
        <w:rPr>
          <w:rFonts w:ascii="Times New Roman" w:hAnsi="Times New Roman" w:cs="Times New Roman"/>
          <w:color w:val="auto"/>
        </w:rPr>
        <w:tab/>
        <w:t xml:space="preserve">      </w:t>
      </w:r>
      <w:r w:rsidRPr="00077F57">
        <w:rPr>
          <w:rFonts w:ascii="Times New Roman" w:hAnsi="Times New Roman" w:cs="Times New Roman"/>
          <w:color w:val="auto"/>
        </w:rPr>
        <w:tab/>
        <w:t xml:space="preserve">                     </w:t>
      </w:r>
      <w:r w:rsidRPr="00077F57">
        <w:rPr>
          <w:rFonts w:ascii="Times New Roman" w:hAnsi="Times New Roman" w:cs="Times New Roman"/>
          <w:color w:val="auto"/>
        </w:rPr>
        <w:tab/>
      </w:r>
      <w:r w:rsidRPr="00077F57">
        <w:rPr>
          <w:rFonts w:ascii="Times New Roman" w:hAnsi="Times New Roman" w:cs="Times New Roman"/>
          <w:color w:val="auto"/>
        </w:rPr>
        <w:tab/>
        <w:t>ПОСТАНОВЛЕНИЕ</w:t>
      </w:r>
    </w:p>
    <w:p w:rsidR="00FB3091" w:rsidRPr="00077F57" w:rsidRDefault="00FB3091" w:rsidP="00FB30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077F57">
        <w:rPr>
          <w:rFonts w:ascii="Times New Roman" w:hAnsi="Times New Roman" w:cs="Times New Roman"/>
          <w:sz w:val="28"/>
          <w:szCs w:val="28"/>
        </w:rPr>
        <w:t xml:space="preserve">30 января  2020г.    </w:t>
      </w:r>
      <w:r w:rsidRPr="00077F5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64A40" w:rsidRPr="00077F57" w:rsidRDefault="00FB3091" w:rsidP="00077F57">
      <w:pPr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8"/>
          <w:szCs w:val="28"/>
        </w:rPr>
        <w:t>№</w:t>
      </w:r>
      <w:r w:rsidR="00077F57" w:rsidRPr="00077F57">
        <w:rPr>
          <w:rFonts w:ascii="Times New Roman" w:hAnsi="Times New Roman" w:cs="Times New Roman"/>
          <w:b/>
          <w:sz w:val="28"/>
          <w:szCs w:val="28"/>
        </w:rPr>
        <w:t>9</w:t>
      </w:r>
    </w:p>
    <w:p w:rsidR="00364A40" w:rsidRPr="00077F57" w:rsidRDefault="00364A40" w:rsidP="00364A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F57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077F5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77F57">
        <w:rPr>
          <w:rFonts w:ascii="Times New Roman" w:hAnsi="Times New Roman" w:cs="Times New Roman"/>
          <w:b/>
          <w:sz w:val="26"/>
          <w:szCs w:val="26"/>
        </w:rPr>
        <w:t xml:space="preserve"> Предоставление  в установленном порядке жилых помещений муниципального жилищного фонда по договорам социального найма</w:t>
      </w:r>
      <w:r w:rsidRPr="00077F57">
        <w:rPr>
          <w:rFonts w:ascii="Times New Roman" w:hAnsi="Times New Roman" w:cs="Times New Roman"/>
          <w:b/>
          <w:bCs/>
          <w:sz w:val="26"/>
          <w:szCs w:val="26"/>
        </w:rPr>
        <w:t xml:space="preserve">» в  сельском поселении </w:t>
      </w:r>
      <w:proofErr w:type="spellStart"/>
      <w:r w:rsidRPr="00077F57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proofErr w:type="spellEnd"/>
      <w:r w:rsidRPr="00077F5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Pr="00077F57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364A40" w:rsidRPr="00077F57" w:rsidRDefault="00364A40" w:rsidP="00077F57">
      <w:pPr>
        <w:pStyle w:val="af3"/>
        <w:rPr>
          <w:rFonts w:ascii="Times New Roman" w:hAnsi="Times New Roman"/>
          <w:b/>
          <w:sz w:val="26"/>
          <w:szCs w:val="26"/>
        </w:rPr>
      </w:pPr>
    </w:p>
    <w:p w:rsidR="00364A40" w:rsidRPr="00077F57" w:rsidRDefault="00364A40" w:rsidP="00364A40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5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ПОСТАНОВЛЯЮ: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F57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077F57">
        <w:rPr>
          <w:rFonts w:ascii="Times New Roman" w:hAnsi="Times New Roman" w:cs="Times New Roman"/>
          <w:bCs/>
          <w:sz w:val="26"/>
          <w:szCs w:val="26"/>
        </w:rPr>
        <w:t>«</w:t>
      </w:r>
      <w:r w:rsidRPr="00077F57">
        <w:rPr>
          <w:rFonts w:ascii="Times New Roman" w:hAnsi="Times New Roman" w:cs="Times New Roman"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77F57">
        <w:rPr>
          <w:rFonts w:ascii="Times New Roman" w:hAnsi="Times New Roman" w:cs="Times New Roman"/>
          <w:bCs/>
          <w:sz w:val="26"/>
          <w:szCs w:val="26"/>
        </w:rPr>
        <w:t xml:space="preserve">» в сельском поселении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Куккуяновский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:rsidR="00364A40" w:rsidRPr="00077F57" w:rsidRDefault="00364A40" w:rsidP="00364A40">
      <w:pPr>
        <w:jc w:val="both"/>
        <w:rPr>
          <w:rFonts w:ascii="Times New Roman" w:hAnsi="Times New Roman" w:cs="Times New Roman"/>
          <w:lang w:val="be-BY"/>
        </w:rPr>
      </w:pPr>
      <w:r w:rsidRPr="00077F57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утратившими силу постановления главы сельского поселения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Куккуяновский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от 06.10.2016. № 64 «</w:t>
      </w:r>
      <w:r w:rsidRPr="00077F5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  регламента </w:t>
      </w:r>
      <w:r w:rsidRPr="00077F57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077F57">
        <w:rPr>
          <w:rFonts w:ascii="Times New Roman" w:hAnsi="Times New Roman" w:cs="Times New Roman"/>
          <w:sz w:val="26"/>
          <w:szCs w:val="26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</w:r>
      <w:r w:rsidRPr="00077F5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077F57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Pr="00077F57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77F57">
        <w:rPr>
          <w:rFonts w:ascii="Times New Roman" w:eastAsia="Calibri" w:hAnsi="Times New Roman" w:cs="Times New Roman"/>
          <w:sz w:val="26"/>
          <w:szCs w:val="26"/>
        </w:rPr>
        <w:t>Дюртюлинский</w:t>
      </w:r>
      <w:proofErr w:type="spellEnd"/>
      <w:r w:rsidRPr="00077F57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Башкортостан»;</w:t>
      </w:r>
      <w:proofErr w:type="gramEnd"/>
      <w:r w:rsidRPr="00077F57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077F57">
        <w:rPr>
          <w:rFonts w:ascii="Times New Roman" w:hAnsi="Times New Roman" w:cs="Times New Roman"/>
          <w:sz w:val="28"/>
          <w:szCs w:val="28"/>
        </w:rPr>
        <w:t>№19</w:t>
      </w:r>
      <w:r w:rsidRPr="00077F57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Pr="00077F57">
        <w:rPr>
          <w:rFonts w:ascii="Times New Roman" w:hAnsi="Times New Roman" w:cs="Times New Roman"/>
          <w:sz w:val="28"/>
          <w:szCs w:val="28"/>
        </w:rPr>
        <w:t>29 марта 2017г.</w:t>
      </w:r>
      <w:r w:rsidRPr="00077F57">
        <w:rPr>
          <w:rFonts w:ascii="Times New Roman" w:hAnsi="Times New Roman" w:cs="Times New Roman"/>
        </w:rPr>
        <w:t xml:space="preserve"> </w:t>
      </w:r>
      <w:r w:rsidRPr="00077F57">
        <w:rPr>
          <w:rFonts w:ascii="Times New Roman" w:eastAsia="Calibri" w:hAnsi="Times New Roman" w:cs="Times New Roman"/>
          <w:sz w:val="26"/>
          <w:szCs w:val="26"/>
        </w:rPr>
        <w:t xml:space="preserve">«О </w:t>
      </w:r>
      <w:r w:rsidRPr="00077F57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постановление главы сельского поселения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Куккуяновский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от 06.10.2016. № 64 «Предоставление в установленном порядке малоимущим гражданам по договорам социального найма жилых помещений муниципального жилого фонда сельского </w:t>
      </w:r>
      <w:r w:rsidRPr="00077F5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поселения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Куккуяновский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077F57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Башкортостан»</w:t>
      </w:r>
      <w:r w:rsidRPr="00077F57">
        <w:rPr>
          <w:rFonts w:ascii="Times New Roman" w:hAnsi="Times New Roman" w:cs="Times New Roman"/>
          <w:sz w:val="26"/>
          <w:szCs w:val="26"/>
        </w:rPr>
        <w:t>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F57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077F5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обнародования.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F57">
        <w:rPr>
          <w:rFonts w:ascii="Times New Roman" w:hAnsi="Times New Roman" w:cs="Times New Roman"/>
          <w:sz w:val="26"/>
          <w:szCs w:val="26"/>
        </w:rPr>
        <w:t xml:space="preserve">4. Настоящее постановление обнародовать на информационном стенде в здании администрации по адресу: Республика Башкортостан, </w:t>
      </w:r>
      <w:proofErr w:type="spellStart"/>
      <w:r w:rsidRPr="00077F57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077F5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77F5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77F5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77F57">
        <w:rPr>
          <w:rFonts w:ascii="Times New Roman" w:hAnsi="Times New Roman" w:cs="Times New Roman"/>
          <w:sz w:val="26"/>
          <w:szCs w:val="26"/>
        </w:rPr>
        <w:t>уккуяново</w:t>
      </w:r>
      <w:proofErr w:type="spellEnd"/>
      <w:r w:rsidRPr="00077F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7F57">
        <w:rPr>
          <w:rFonts w:ascii="Times New Roman" w:hAnsi="Times New Roman" w:cs="Times New Roman"/>
          <w:sz w:val="26"/>
          <w:szCs w:val="26"/>
        </w:rPr>
        <w:t>ул.Ш.Максютова</w:t>
      </w:r>
      <w:proofErr w:type="spellEnd"/>
      <w:r w:rsidRPr="00077F57">
        <w:rPr>
          <w:rFonts w:ascii="Times New Roman" w:hAnsi="Times New Roman" w:cs="Times New Roman"/>
          <w:sz w:val="26"/>
          <w:szCs w:val="26"/>
        </w:rPr>
        <w:t>, 15 и на официальном сайте в сети "Интернет".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F5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77F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7F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A40" w:rsidRPr="00077F57" w:rsidRDefault="00364A40" w:rsidP="00364A4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4A40" w:rsidRPr="00077F57" w:rsidRDefault="00364A40" w:rsidP="00364A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F57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</w:t>
      </w:r>
      <w:proofErr w:type="spellStart"/>
      <w:r w:rsidRPr="00077F57">
        <w:rPr>
          <w:rFonts w:ascii="Times New Roman" w:hAnsi="Times New Roman" w:cs="Times New Roman"/>
          <w:b/>
          <w:sz w:val="26"/>
          <w:szCs w:val="26"/>
        </w:rPr>
        <w:t>Х.М.Хазиев</w:t>
      </w:r>
      <w:proofErr w:type="spellEnd"/>
    </w:p>
    <w:p w:rsidR="00364A40" w:rsidRPr="00077F57" w:rsidRDefault="00364A40" w:rsidP="00364A40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64A40" w:rsidRDefault="00364A40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7F57" w:rsidRPr="00077F57" w:rsidRDefault="00077F57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A40" w:rsidRPr="00077F57" w:rsidRDefault="00364A40" w:rsidP="00364A40">
      <w:pPr>
        <w:tabs>
          <w:tab w:val="left" w:pos="742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A40" w:rsidRPr="00077F57" w:rsidRDefault="00364A40" w:rsidP="00077F57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A40" w:rsidRPr="00077F57" w:rsidRDefault="00364A40" w:rsidP="00077F57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УТВЕРЖДЕН</w:t>
      </w:r>
    </w:p>
    <w:p w:rsidR="00364A40" w:rsidRPr="00077F57" w:rsidRDefault="00364A40" w:rsidP="0007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364A40" w:rsidRPr="00077F57" w:rsidRDefault="00364A40" w:rsidP="0007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4A40" w:rsidRPr="00077F57" w:rsidRDefault="00364A40" w:rsidP="0007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64A40" w:rsidRPr="00077F57" w:rsidRDefault="00364A40" w:rsidP="0007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4A40" w:rsidRPr="00077F57" w:rsidRDefault="00364A40" w:rsidP="0007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364A40" w:rsidRPr="00077F57" w:rsidRDefault="00364A40" w:rsidP="0007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64A40" w:rsidRPr="00077F57" w:rsidRDefault="00077F57" w:rsidP="0007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</w:t>
      </w:r>
      <w:r w:rsidR="00364A40" w:rsidRPr="00077F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30.01</w:t>
      </w:r>
      <w:r w:rsidR="00364A40" w:rsidRPr="00077F57">
        <w:rPr>
          <w:rFonts w:ascii="Times New Roman" w:hAnsi="Times New Roman" w:cs="Times New Roman"/>
          <w:sz w:val="24"/>
          <w:szCs w:val="24"/>
        </w:rPr>
        <w:t>2020 .№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64A40" w:rsidRPr="00077F57" w:rsidRDefault="00364A40" w:rsidP="00077F5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77F5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77F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в  сельском поселении </w:t>
      </w:r>
      <w:proofErr w:type="spellStart"/>
      <w:r w:rsidRPr="00077F57">
        <w:rPr>
          <w:rFonts w:ascii="Times New Roman" w:hAnsi="Times New Roman" w:cs="Times New Roman"/>
          <w:b/>
          <w:bCs/>
          <w:sz w:val="24"/>
          <w:szCs w:val="24"/>
        </w:rPr>
        <w:t>Куккуяновский</w:t>
      </w:r>
      <w:proofErr w:type="spellEnd"/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b/>
          <w:bCs/>
          <w:sz w:val="24"/>
          <w:szCs w:val="24"/>
        </w:rPr>
        <w:t>Дюртюлинский</w:t>
      </w:r>
      <w:proofErr w:type="spellEnd"/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364A40" w:rsidRPr="00077F57" w:rsidRDefault="00364A40" w:rsidP="00364A40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1.1Административный регламент предоставления муниципальной услуги «</w:t>
      </w:r>
      <w:r w:rsidRPr="00077F5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77F57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соответственно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>дминистративный регламент, муниципальная услуга).</w:t>
      </w:r>
    </w:p>
    <w:p w:rsidR="00364A40" w:rsidRPr="00077F57" w:rsidRDefault="00364A40" w:rsidP="00364A40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364A40" w:rsidRPr="00077F57" w:rsidRDefault="00364A40" w:rsidP="00364A40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1.2. Заявителями настоящей муниципальной услуги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помещениях.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64A40" w:rsidRPr="00077F57" w:rsidRDefault="00F37F48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364A40" w:rsidRPr="00077F57">
          <w:rPr>
            <w:rFonts w:ascii="Times New Roman" w:hAnsi="Times New Roman" w:cs="Times New Roman"/>
            <w:bCs/>
            <w:sz w:val="24"/>
            <w:szCs w:val="24"/>
          </w:rPr>
          <w:t>Вне очереди</w:t>
        </w:r>
      </w:hyperlink>
      <w:r w:rsidR="00364A40" w:rsidRPr="00077F57">
        <w:rPr>
          <w:rFonts w:ascii="Times New Roman" w:hAnsi="Times New Roman" w:cs="Times New Roman"/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10" w:history="1">
        <w:r w:rsidRPr="00077F57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077F57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51</w:t>
        </w:r>
      </w:hyperlink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</w:t>
      </w:r>
      <w:hyperlink r:id="rId12" w:history="1">
        <w:r w:rsidRPr="00077F57">
          <w:rPr>
            <w:rFonts w:ascii="Times New Roman" w:hAnsi="Times New Roman" w:cs="Times New Roman"/>
            <w:bCs/>
            <w:sz w:val="24"/>
            <w:szCs w:val="24"/>
          </w:rPr>
          <w:t>перечне</w:t>
        </w:r>
      </w:hyperlink>
      <w:r w:rsidRPr="00077F57">
        <w:rPr>
          <w:rFonts w:ascii="Times New Roman" w:hAnsi="Times New Roman" w:cs="Times New Roman"/>
          <w:bCs/>
          <w:sz w:val="24"/>
          <w:szCs w:val="24"/>
        </w:rPr>
        <w:t>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>или) собственниками жилых помещений (комнат(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 в сельском поселении.</w:t>
      </w:r>
      <w:proofErr w:type="gramEnd"/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077F57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64A40" w:rsidRPr="00077F57" w:rsidRDefault="00364A40" w:rsidP="00364A40">
      <w:pPr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5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077F5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77F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077F57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077F57">
        <w:rPr>
          <w:rFonts w:ascii="Times New Roman" w:hAnsi="Times New Roman" w:cs="Times New Roman"/>
          <w:sz w:val="24"/>
          <w:szCs w:val="24"/>
        </w:rPr>
        <w:t xml:space="preserve">) </w:t>
      </w:r>
      <w:r w:rsidRPr="00077F57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077F57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077F57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77F5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364A40" w:rsidRPr="00077F57" w:rsidRDefault="00364A40" w:rsidP="00364A40">
      <w:pPr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57">
        <w:rPr>
          <w:rFonts w:ascii="Times New Roman" w:hAnsi="Times New Roman" w:cs="Times New Roman"/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364A40" w:rsidRPr="00077F57" w:rsidRDefault="00364A40" w:rsidP="00364A40">
      <w:pPr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57">
        <w:rPr>
          <w:rFonts w:ascii="Times New Roman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64A40" w:rsidRPr="00077F57" w:rsidRDefault="00364A40" w:rsidP="00364A40">
      <w:pPr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5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364A40" w:rsidRPr="00077F57" w:rsidRDefault="00364A40" w:rsidP="00364A40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364A40" w:rsidRPr="00077F57" w:rsidRDefault="00364A40" w:rsidP="00364A40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5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официальных сайтах Администрации </w:t>
      </w:r>
      <w:hyperlink r:id="rId13" w:history="1">
        <w:r w:rsidRPr="00077F57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77F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kukkuyan</w:t>
        </w:r>
        <w:proofErr w:type="spellEnd"/>
        <w:r w:rsidRPr="00077F5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F57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077F5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364A40" w:rsidRPr="00077F57" w:rsidRDefault="00364A40" w:rsidP="00364A40">
      <w:pPr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5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Если специалист Администрации не может самостоятельно дать ответ, телефонный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звонокдолжен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77F5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</w:t>
      </w:r>
      <w:r w:rsidRPr="00077F57">
        <w:rPr>
          <w:rFonts w:ascii="Times New Roman" w:hAnsi="Times New Roman" w:cs="Times New Roman"/>
          <w:sz w:val="24"/>
          <w:szCs w:val="24"/>
        </w:rPr>
        <w:lastRenderedPageBreak/>
        <w:t>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077F57">
        <w:rPr>
          <w:rFonts w:ascii="Times New Roman" w:hAnsi="Times New Roman" w:cs="Times New Roman"/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1.9. На </w:t>
      </w:r>
      <w:r w:rsidRPr="00077F5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r w:rsidRPr="00077F57">
        <w:rPr>
          <w:rFonts w:ascii="Times New Roman" w:hAnsi="Times New Roman" w:cs="Times New Roman"/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64A40" w:rsidRPr="00077F57" w:rsidRDefault="00364A40" w:rsidP="00364A4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F57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1.14. С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Администрации, </w:t>
      </w:r>
      <w:r w:rsidRPr="00077F57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077F5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77F57">
        <w:rPr>
          <w:rFonts w:ascii="Times New Roman" w:hAnsi="Times New Roman" w:cs="Times New Roman"/>
          <w:bCs/>
          <w:sz w:val="24"/>
          <w:szCs w:val="24"/>
        </w:rPr>
        <w:t>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077F57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Администрации;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077F57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077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F57">
        <w:rPr>
          <w:rFonts w:ascii="Times New Roman" w:hAnsi="Times New Roman" w:cs="Times New Roman"/>
          <w:sz w:val="24"/>
          <w:szCs w:val="24"/>
        </w:rPr>
        <w:t>Администрации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hyperlink r:id="rId14" w:history="1">
        <w:r w:rsidRPr="00077F57">
          <w:rPr>
            <w:rStyle w:val="a6"/>
            <w:rFonts w:ascii="Times New Roman" w:hAnsi="Times New Roman" w:cs="Times New Roman"/>
          </w:rPr>
          <w:t>http://kukkuyan.ru/</w:t>
        </w:r>
      </w:hyperlink>
      <w:r w:rsidRPr="00077F57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77F5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077F57">
        <w:rPr>
          <w:rFonts w:ascii="Times New Roman" w:hAnsi="Times New Roman" w:cs="Times New Roman"/>
          <w:sz w:val="24"/>
          <w:szCs w:val="24"/>
        </w:rPr>
        <w:t>РПГУ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364A40" w:rsidRPr="00077F57" w:rsidRDefault="00364A40" w:rsidP="00364A40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2.1. </w:t>
      </w:r>
      <w:r w:rsidRPr="00077F5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77F57">
        <w:rPr>
          <w:rFonts w:ascii="Times New Roman" w:hAnsi="Times New Roman" w:cs="Times New Roman"/>
          <w:sz w:val="24"/>
          <w:szCs w:val="24"/>
        </w:rPr>
        <w:t>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F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Наименование органа местного самоуправления (организации), предоставляющег</w:t>
      </w:r>
      <w:proofErr w:type="gramStart"/>
      <w:r w:rsidRPr="00077F57">
        <w:rPr>
          <w:rFonts w:ascii="Times New Roman" w:eastAsia="Calibri" w:hAnsi="Times New Roman" w:cs="Times New Roman"/>
          <w:b/>
          <w:sz w:val="24"/>
          <w:szCs w:val="24"/>
        </w:rPr>
        <w:t>о(</w:t>
      </w:r>
      <w:proofErr w:type="gramEnd"/>
      <w:r w:rsidRPr="00077F57">
        <w:rPr>
          <w:rFonts w:ascii="Times New Roman" w:eastAsia="Calibri" w:hAnsi="Times New Roman" w:cs="Times New Roman"/>
          <w:b/>
          <w:sz w:val="24"/>
          <w:szCs w:val="24"/>
        </w:rPr>
        <w:t>-щей) муниципальную услугу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077F57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proofErr w:type="spellEnd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77F57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 район Республики Башкортостан (далее соответственно – Администрация, Уполномоченный орган).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 w:rsidRPr="00077F57">
        <w:rPr>
          <w:rFonts w:ascii="Times New Roman" w:hAnsi="Times New Roman" w:cs="Times New Roman"/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иными органами (организациями).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077F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77F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077F57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77F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</w:t>
      </w:r>
      <w:r w:rsidRPr="00077F57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заявления в Администрацию;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Датой поступления заявления является: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0"/>
      <w:bookmarkEnd w:id="2"/>
      <w:r w:rsidRPr="00077F57">
        <w:rPr>
          <w:rFonts w:ascii="Times New Roman" w:hAnsi="Times New Roman" w:cs="Times New Roman"/>
          <w:sz w:val="24"/>
          <w:szCs w:val="24"/>
        </w:rPr>
        <w:t>2.8</w:t>
      </w:r>
      <w:r w:rsidRPr="00077F57">
        <w:rPr>
          <w:rFonts w:ascii="Times New Roman" w:hAnsi="Times New Roman" w:cs="Times New Roman"/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2.9.1. заявление о </w:t>
      </w:r>
      <w:r w:rsidRPr="00077F57">
        <w:rPr>
          <w:rFonts w:ascii="Times New Roman" w:hAnsi="Times New Roman" w:cs="Times New Roman"/>
          <w:sz w:val="24"/>
          <w:szCs w:val="24"/>
        </w:rPr>
        <w:t xml:space="preserve">предоставлении жилого помещения муниципального жилого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фондапо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договору социального найма </w:t>
      </w:r>
      <w:r w:rsidRPr="00077F57">
        <w:rPr>
          <w:rFonts w:ascii="Times New Roman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 следующими способами:</w:t>
      </w:r>
    </w:p>
    <w:p w:rsidR="00364A40" w:rsidRPr="00077F57" w:rsidRDefault="00364A40" w:rsidP="00364A4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64A40" w:rsidRPr="00077F57" w:rsidRDefault="00364A40" w:rsidP="00364A4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364A40" w:rsidRPr="00077F57" w:rsidRDefault="00364A40" w:rsidP="00364A4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64A40" w:rsidRPr="00077F57" w:rsidRDefault="00364A40" w:rsidP="00364A4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364A40" w:rsidRPr="00077F57" w:rsidRDefault="00364A40" w:rsidP="00364A4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64A40" w:rsidRPr="00077F57" w:rsidRDefault="00364A40" w:rsidP="00364A4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2.9.2. Документы, удостоверяющие личность каждого члена семьи;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2.9.3. Один из следующих документов, подтверждающих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правопользования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жилым помещением, занимаемым гражданином-заявителем и членами его семьи: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купли-продажи;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мены;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свидетельство о праве на наследство;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решение суда;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аренды жилого помещения;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дарения;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о передаче имущества в собственность (договор приватизации) (при наличии</w:t>
      </w:r>
      <w:r w:rsidRPr="00077F57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077F57">
        <w:rPr>
          <w:rFonts w:ascii="Times New Roman" w:hAnsi="Times New Roman" w:cs="Times New Roman"/>
          <w:sz w:val="24"/>
          <w:szCs w:val="24"/>
        </w:rPr>
        <w:t>при отсутствии соответствующих сведений в органах местного самоуправления);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безвозмездного пользования;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участия в долевом строительстве жилого помещения, акт приема-передачи жилого помещения;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договор найма (поднайма);</w:t>
      </w:r>
    </w:p>
    <w:p w:rsidR="00364A40" w:rsidRPr="00077F57" w:rsidRDefault="00364A40" w:rsidP="00364A4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иные документы, подтверждающие, право пользование жилым помещением.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2.9.4. Документы, подтверждающие отнесение к членам семьи заявителя:</w:t>
      </w:r>
    </w:p>
    <w:p w:rsidR="00364A40" w:rsidRPr="00077F57" w:rsidRDefault="00364A40" w:rsidP="00364A4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364A40" w:rsidRPr="00077F57" w:rsidRDefault="00364A40" w:rsidP="00364A4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64A40" w:rsidRPr="00077F57" w:rsidRDefault="00364A40" w:rsidP="00364A4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решение суда о признании гражданина членом семьи заявителя;</w:t>
      </w:r>
    </w:p>
    <w:p w:rsidR="00364A40" w:rsidRPr="00077F57" w:rsidRDefault="00364A40" w:rsidP="00364A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г) решение суда об усыновлении (удочерении).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2.9.5. Для подтверждения статуса малоимущего дополнительно представляются:</w:t>
      </w:r>
    </w:p>
    <w:p w:rsidR="00364A40" w:rsidRPr="00077F57" w:rsidRDefault="00364A40" w:rsidP="00364A40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364A40" w:rsidRPr="00077F57" w:rsidRDefault="00364A40" w:rsidP="00364A40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364A40" w:rsidRPr="00077F57" w:rsidRDefault="00364A40" w:rsidP="00364A4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справка о доходах по форме 2 - НДФЛ;</w:t>
      </w:r>
    </w:p>
    <w:p w:rsidR="00364A40" w:rsidRPr="00077F57" w:rsidRDefault="00364A40" w:rsidP="00364A4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64A40" w:rsidRPr="00077F57" w:rsidRDefault="00364A40" w:rsidP="00364A4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справка из учебного учреждения о размере получаемой стипендии;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2.9.8. </w:t>
      </w:r>
      <w:r w:rsidRPr="00077F57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2.10.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>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копию финансового лицевого счета;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справку из Управления государственной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64A40" w:rsidRPr="00077F57" w:rsidRDefault="00364A40" w:rsidP="0036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4A40" w:rsidRPr="00077F57" w:rsidRDefault="00364A40" w:rsidP="0036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4A40" w:rsidRPr="00077F57" w:rsidRDefault="00364A40" w:rsidP="0036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4A40" w:rsidRPr="00077F57" w:rsidRDefault="00364A40" w:rsidP="0036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4A40" w:rsidRPr="00077F57" w:rsidRDefault="00364A40" w:rsidP="0036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</w:t>
      </w:r>
      <w:r w:rsidRPr="00077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</w:t>
      </w:r>
      <w:proofErr w:type="spellStart"/>
      <w:r w:rsidRPr="00077F57">
        <w:rPr>
          <w:rFonts w:ascii="Times New Roman" w:eastAsia="Calibri" w:hAnsi="Times New Roman" w:cs="Times New Roman"/>
          <w:sz w:val="24"/>
          <w:szCs w:val="24"/>
        </w:rPr>
        <w:t>вприеме</w:t>
      </w:r>
      <w:proofErr w:type="spellEnd"/>
      <w:proofErr w:type="gramEnd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077F57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077F57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полномочий представителя (в случае обращения представителя); 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2.15. </w:t>
      </w:r>
      <w:r w:rsidRPr="00077F57">
        <w:rPr>
          <w:rFonts w:ascii="Times New Roman" w:hAnsi="Times New Roman" w:cs="Times New Roman"/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неустановления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64A40" w:rsidRPr="00077F57" w:rsidRDefault="00364A40" w:rsidP="00364A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2.16. </w:t>
      </w:r>
      <w:r w:rsidRPr="00077F57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077F57">
        <w:rPr>
          <w:rFonts w:ascii="Times New Roman" w:hAnsi="Times New Roman" w:cs="Times New Roman"/>
          <w:sz w:val="24"/>
          <w:szCs w:val="24"/>
        </w:rPr>
        <w:t>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предоставление заявителем недостоверных сведений;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52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4A40" w:rsidRPr="00077F57" w:rsidRDefault="00364A40" w:rsidP="00364A4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2.19. За предоставление муниципальной услуги государственная пошлина не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>.</w:t>
      </w:r>
    </w:p>
    <w:p w:rsidR="00364A40" w:rsidRPr="00077F57" w:rsidRDefault="00364A40" w:rsidP="00364A4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364A40" w:rsidRPr="00077F57" w:rsidRDefault="00364A40" w:rsidP="00364A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364A40" w:rsidRPr="00077F57" w:rsidRDefault="00364A40" w:rsidP="00364A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77F57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77F57">
        <w:rPr>
          <w:rFonts w:ascii="Times New Roman" w:hAnsi="Times New Roman" w:cs="Times New Roman"/>
          <w:b/>
          <w:sz w:val="24"/>
          <w:szCs w:val="24"/>
        </w:rPr>
        <w:t xml:space="preserve"> услуги, размещению и оформлению </w:t>
      </w:r>
      <w:r w:rsidRPr="00077F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визуальной, текстовой и </w:t>
      </w:r>
      <w:proofErr w:type="spellStart"/>
      <w:r w:rsidRPr="00077F57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077F57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364A40" w:rsidRPr="00077F57" w:rsidRDefault="00364A40" w:rsidP="00364A40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364A40" w:rsidRPr="00077F57" w:rsidRDefault="00364A40" w:rsidP="00364A40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364A40" w:rsidRPr="00077F57" w:rsidRDefault="00364A40" w:rsidP="00364A40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364A40" w:rsidRPr="00077F57" w:rsidRDefault="00364A40" w:rsidP="00364A40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64A40" w:rsidRPr="00077F57" w:rsidRDefault="00364A40" w:rsidP="00364A40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>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2.26.4. Отсутствие нарушений установленных сроков в процессе предоставления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4A40" w:rsidRPr="00077F57" w:rsidRDefault="00364A40" w:rsidP="00364A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7F5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77F57">
        <w:rPr>
          <w:rFonts w:ascii="Times New Roman" w:hAnsi="Times New Roman" w:cs="Times New Roman"/>
          <w:bCs/>
          <w:sz w:val="24"/>
          <w:szCs w:val="24"/>
        </w:rPr>
        <w:t>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прилагаемых к нему документов;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статей  57-58 Жилищного кодекса Российской Федерации);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077F57">
        <w:rPr>
          <w:rFonts w:ascii="Times New Roman" w:hAnsi="Times New Roman" w:cs="Times New Roman"/>
          <w:sz w:val="24"/>
          <w:szCs w:val="24"/>
        </w:rPr>
        <w:t>ответственным специалистом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077F57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Заявление, поступившее от многофункционального центра в </w:t>
      </w:r>
      <w:r w:rsidRPr="00077F57">
        <w:rPr>
          <w:rFonts w:ascii="Times New Roman" w:hAnsi="Times New Roman" w:cs="Times New Roman"/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077F57">
        <w:rPr>
          <w:rFonts w:ascii="Times New Roman" w:eastAsia="Calibri" w:hAnsi="Times New Roman" w:cs="Times New Roman"/>
          <w:sz w:val="24"/>
          <w:szCs w:val="24"/>
        </w:rPr>
        <w:t>одного рабочего дня с момента его поступления на регистрацию в канцелярию Администрации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077F57">
        <w:rPr>
          <w:rFonts w:ascii="Times New Roman" w:hAnsi="Times New Roman" w:cs="Times New Roman"/>
          <w:sz w:val="24"/>
          <w:szCs w:val="24"/>
        </w:rPr>
        <w:t>документов на бумажном носителе</w:t>
      </w: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поступления письма в Администрации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364A40" w:rsidRPr="00077F57" w:rsidRDefault="00364A40" w:rsidP="00364A40">
      <w:pPr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Результатом и способом фиксации административной процедуры является поступление в Администрации документов в рамках межведомственного взаимодействия.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364A40" w:rsidRPr="00077F57" w:rsidRDefault="00364A40" w:rsidP="00364A4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364A40" w:rsidRPr="00077F57" w:rsidRDefault="00364A40" w:rsidP="00364A40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Администрации: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Согласованный проект мотивированного отказа рассматривает и подписывает Глава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364A40" w:rsidRPr="00077F57" w:rsidRDefault="00364A40" w:rsidP="00364A40">
      <w:pPr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364A40" w:rsidRPr="00077F57" w:rsidRDefault="00364A40" w:rsidP="00364A40">
      <w:pPr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364A40" w:rsidRPr="00077F57" w:rsidRDefault="00364A40" w:rsidP="00364A40">
      <w:pPr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3.2.1. При предоставлении муниципальной услуги в электронной форме Заявителю обеспечиваются: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3.2.3. Формирование запроса.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pacing w:val="-6"/>
          <w:sz w:val="24"/>
          <w:szCs w:val="24"/>
        </w:rPr>
        <w:t xml:space="preserve">3.2.4 </w:t>
      </w:r>
      <w:r w:rsidRPr="00077F57">
        <w:rPr>
          <w:rFonts w:ascii="Times New Roman" w:hAnsi="Times New Roman" w:cs="Times New Roman"/>
          <w:sz w:val="24"/>
          <w:szCs w:val="24"/>
        </w:rPr>
        <w:t>Администрация  обеспечивает: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077F5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077F57">
        <w:rPr>
          <w:rFonts w:ascii="Times New Roman" w:eastAsia="Calibri" w:hAnsi="Times New Roman" w:cs="Times New Roman"/>
          <w:sz w:val="24"/>
          <w:szCs w:val="24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077F57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3.2.8 настоящего Административного регламента.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077F57">
        <w:rPr>
          <w:rFonts w:ascii="Times New Roman" w:hAnsi="Times New Roman" w:cs="Times New Roman"/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77F57">
        <w:rPr>
          <w:rFonts w:ascii="Times New Roman" w:hAnsi="Times New Roman" w:cs="Times New Roman"/>
          <w:spacing w:val="-6"/>
          <w:sz w:val="24"/>
          <w:szCs w:val="24"/>
        </w:rPr>
        <w:t>время.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 xml:space="preserve">3.2.8.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077F5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7" w:history="1">
        <w:r w:rsidRPr="00077F57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077F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припредоставлении</w:t>
      </w:r>
      <w:proofErr w:type="spellEnd"/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7F57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77F5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077F5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077F5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077F57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077F5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7F5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77F57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lastRenderedPageBreak/>
        <w:t>а также их должностных лиц, муниципальных служащих, работников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 муниципальных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служащихв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досудебном (внесудебном) порядке (далее – жалоба)</w:t>
      </w:r>
      <w:proofErr w:type="gramEnd"/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9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статьями 11.1</w:t>
        </w:r>
      </w:hyperlink>
      <w:r w:rsidRPr="00077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0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11.2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77F5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077F57">
        <w:rPr>
          <w:rFonts w:ascii="Times New Roman" w:hAnsi="Times New Roman" w:cs="Times New Roman"/>
          <w:sz w:val="24"/>
          <w:szCs w:val="24"/>
        </w:rPr>
        <w:t>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Администрации, предоставляющего муниципальную услугу, жалоба подается непосредственно руководителю Администрации, предоставляющего муниципальную услугу.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Администрации определяются уполномоченные на рассмотрение жалоб должностные лица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Pr="00077F57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077F57">
        <w:rPr>
          <w:rFonts w:ascii="Times New Roman" w:hAnsi="Times New Roman" w:cs="Times New Roman"/>
          <w:sz w:val="24"/>
          <w:szCs w:val="24"/>
        </w:rPr>
        <w:t>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 w:rsidRPr="00077F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5.5.2. М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077F57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 обеспечивают ее передачу в </w:t>
      </w:r>
      <w:r w:rsidRPr="00077F5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077F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77F57">
        <w:rPr>
          <w:rFonts w:ascii="Times New Roman" w:hAnsi="Times New Roman" w:cs="Times New Roman"/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5.6.1. официального сайта;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5.6.2. РПГУ;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пункте 5.4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</w:t>
      </w:r>
      <w:r w:rsidRPr="00077F57">
        <w:rPr>
          <w:rFonts w:ascii="Times New Roman" w:hAnsi="Times New Roman" w:cs="Times New Roman"/>
          <w:sz w:val="24"/>
          <w:szCs w:val="24"/>
        </w:rPr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Жалоба, поступившая в Администрацию подлежит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077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Администрация  отказывает в удовлетворении жалобы в следующих случаях: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077F57">
        <w:rPr>
          <w:rFonts w:ascii="Times New Roman" w:hAnsi="Times New Roman" w:cs="Times New Roman"/>
          <w:sz w:val="24"/>
          <w:szCs w:val="24"/>
        </w:rPr>
        <w:br/>
        <w:t>3 рабочих дней со дня регистрации жалобы.</w:t>
      </w:r>
    </w:p>
    <w:p w:rsidR="00364A40" w:rsidRPr="00077F57" w:rsidRDefault="00364A40" w:rsidP="00364A4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пункте 5.9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364A40" w:rsidRPr="00077F57" w:rsidRDefault="00364A40" w:rsidP="0036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4A40" w:rsidRPr="00077F57" w:rsidRDefault="00364A40" w:rsidP="0036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4" w:anchor="Par21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пунктом 5.3</w:t>
        </w:r>
      </w:hyperlink>
      <w:r w:rsidRPr="00077F5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направляет имеющиеся материалы в органы прокуратуры.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         № 59-ФЗ.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Должностные лица Администрации  обязаны: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в</w:t>
      </w:r>
      <w:hyperlink r:id="rId26" w:anchor="Par76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</w:t>
        </w:r>
        <w:proofErr w:type="spellEnd"/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5.9,  5.18</w:t>
        </w:r>
      </w:hyperlink>
      <w:r w:rsidRPr="0007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5.18. Администрация  обеспечивает: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77F5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lastRenderedPageBreak/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</w:t>
      </w:r>
      <w:r w:rsidRPr="00077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27" w:history="1"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mfcrb</w:t>
        </w:r>
        <w:proofErr w:type="spellEnd"/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077F57">
          <w:rPr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077F57">
        <w:rPr>
          <w:rFonts w:ascii="Times New Roman" w:hAnsi="Times New Roman" w:cs="Times New Roman"/>
          <w:sz w:val="24"/>
          <w:szCs w:val="24"/>
        </w:rPr>
        <w:t>) и информационных стендах РГАУ МФЦ;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77F57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077F57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077F57">
        <w:rPr>
          <w:rFonts w:ascii="Times New Roman" w:hAnsi="Times New Roman" w:cs="Times New Roman"/>
          <w:sz w:val="24"/>
          <w:szCs w:val="24"/>
        </w:rPr>
        <w:lastRenderedPageBreak/>
        <w:t>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077F57">
        <w:rPr>
          <w:rFonts w:ascii="Times New Roman" w:hAnsi="Times New Roman" w:cs="Times New Roman"/>
          <w:bCs/>
          <w:sz w:val="24"/>
          <w:szCs w:val="24"/>
        </w:rPr>
        <w:t>контакт-центра</w:t>
      </w:r>
      <w:proofErr w:type="spellEnd"/>
      <w:proofErr w:type="gramEnd"/>
      <w:r w:rsidRPr="00077F57">
        <w:rPr>
          <w:rFonts w:ascii="Times New Roman" w:hAnsi="Times New Roman" w:cs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lastRenderedPageBreak/>
        <w:t>6.4. Специалист РГАУ МФЦ не вправе требовать от Заявителя: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077F57">
        <w:rPr>
          <w:rFonts w:ascii="Times New Roman" w:hAnsi="Times New Roman" w:cs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7F57">
        <w:rPr>
          <w:rFonts w:ascii="Times New Roman" w:hAnsi="Times New Roman" w:cs="Times New Roman"/>
          <w:bCs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077F5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077F57">
        <w:rPr>
          <w:rFonts w:ascii="Times New Roman" w:hAnsi="Times New Roman" w:cs="Times New Roman"/>
          <w:bCs/>
          <w:sz w:val="24"/>
          <w:szCs w:val="24"/>
        </w:rPr>
        <w:t xml:space="preserve"> № 797.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Специалист РГАУ МФЦ осуществляет следующие действия: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077F57">
        <w:rPr>
          <w:rFonts w:ascii="Times New Roman" w:hAnsi="Times New Roman" w:cs="Times New Roman"/>
          <w:bCs/>
          <w:sz w:val="24"/>
          <w:szCs w:val="24"/>
        </w:rPr>
        <w:t>смс-опросе</w:t>
      </w:r>
      <w:proofErr w:type="spellEnd"/>
      <w:r w:rsidRPr="00077F57">
        <w:rPr>
          <w:rFonts w:ascii="Times New Roman" w:hAnsi="Times New Roman" w:cs="Times New Roman"/>
          <w:bCs/>
          <w:sz w:val="24"/>
          <w:szCs w:val="24"/>
        </w:rPr>
        <w:t xml:space="preserve"> для оценки качества предоставленных услуг РГАУ МФЦ.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частью 1.1. статьи 16 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РГАУ МФЦ подаются учредителю РГАУ МФЦ.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64A40" w:rsidRPr="00077F57" w:rsidRDefault="00364A40" w:rsidP="00364A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57">
        <w:rPr>
          <w:rFonts w:ascii="Times New Roman" w:hAnsi="Times New Roman" w:cs="Times New Roman"/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077F57">
        <w:rPr>
          <w:rFonts w:ascii="Times New Roman" w:hAnsi="Times New Roman" w:cs="Times New Roman"/>
          <w:bCs/>
          <w:sz w:val="24"/>
          <w:szCs w:val="24"/>
        </w:rPr>
        <w:t>mfc@mfcrb.ru</w:t>
      </w:r>
      <w:proofErr w:type="spellEnd"/>
      <w:r w:rsidRPr="00077F57">
        <w:rPr>
          <w:rFonts w:ascii="Times New Roman" w:hAnsi="Times New Roman" w:cs="Times New Roman"/>
          <w:bCs/>
          <w:sz w:val="24"/>
          <w:szCs w:val="24"/>
        </w:rPr>
        <w:t>.</w:t>
      </w:r>
    </w:p>
    <w:p w:rsidR="00364A40" w:rsidRPr="00077F57" w:rsidRDefault="00364A40" w:rsidP="00364A40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rPr>
          <w:rFonts w:ascii="Times New Roman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64A40" w:rsidRPr="00077F57" w:rsidRDefault="00364A40" w:rsidP="00364A40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 предоставления муниципальной услуги</w:t>
      </w:r>
      <w:r w:rsidRPr="00077F57">
        <w:rPr>
          <w:rFonts w:ascii="Times New Roman" w:hAnsi="Times New Roman" w:cs="Times New Roman"/>
          <w:sz w:val="24"/>
          <w:szCs w:val="24"/>
        </w:rPr>
        <w:t xml:space="preserve"> «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77F57">
        <w:rPr>
          <w:rFonts w:ascii="Times New Roman" w:hAnsi="Times New Roman" w:cs="Times New Roman"/>
          <w:sz w:val="24"/>
          <w:szCs w:val="24"/>
        </w:rPr>
        <w:t>»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(руководителю Уполномоченного органа) </w:t>
      </w:r>
      <w:r w:rsidRPr="00077F5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7F57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заявителя, паспортные данные, почтовый/электронный адрес, тел.)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Заявление</w:t>
      </w:r>
    </w:p>
    <w:p w:rsidR="00364A40" w:rsidRPr="00077F57" w:rsidRDefault="00364A40" w:rsidP="0036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077F57">
        <w:rPr>
          <w:rFonts w:ascii="Times New Roman" w:hAnsi="Times New Roman" w:cs="Times New Roman"/>
          <w:sz w:val="24"/>
          <w:szCs w:val="24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364A40" w:rsidRPr="00077F57" w:rsidRDefault="00364A40" w:rsidP="00364A4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364A40" w:rsidRPr="00077F57" w:rsidRDefault="00364A40" w:rsidP="00364A40">
      <w:pPr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Результат прошу (</w:t>
      </w:r>
      <w:proofErr w:type="gramStart"/>
      <w:r w:rsidRPr="00077F5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77F57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364A40" w:rsidRPr="00077F57" w:rsidTr="00494D2C">
        <w:tc>
          <w:tcPr>
            <w:tcW w:w="626" w:type="dxa"/>
            <w:shd w:val="clear" w:color="auto" w:fill="auto"/>
          </w:tcPr>
          <w:p w:rsidR="00364A40" w:rsidRPr="00077F57" w:rsidRDefault="00364A40" w:rsidP="0049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364A40" w:rsidRPr="00077F57" w:rsidRDefault="00364A40" w:rsidP="0049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5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</w:tr>
      <w:tr w:rsidR="00364A40" w:rsidRPr="00077F57" w:rsidTr="00494D2C">
        <w:tc>
          <w:tcPr>
            <w:tcW w:w="626" w:type="dxa"/>
            <w:shd w:val="clear" w:color="auto" w:fill="auto"/>
          </w:tcPr>
          <w:p w:rsidR="00364A40" w:rsidRPr="00077F57" w:rsidRDefault="00364A40" w:rsidP="0049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364A40" w:rsidRPr="00077F57" w:rsidRDefault="00364A40" w:rsidP="0049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57">
              <w:rPr>
                <w:rFonts w:ascii="Times New Roman" w:hAnsi="Times New Roman" w:cs="Times New Roman"/>
                <w:sz w:val="24"/>
                <w:szCs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64A40" w:rsidRPr="00077F57" w:rsidTr="00494D2C">
        <w:tc>
          <w:tcPr>
            <w:tcW w:w="626" w:type="dxa"/>
            <w:shd w:val="clear" w:color="auto" w:fill="auto"/>
          </w:tcPr>
          <w:p w:rsidR="00364A40" w:rsidRPr="00077F57" w:rsidRDefault="00364A40" w:rsidP="0049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364A40" w:rsidRPr="00077F57" w:rsidRDefault="00364A40" w:rsidP="0049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57">
              <w:rPr>
                <w:rFonts w:ascii="Times New Roman" w:hAnsi="Times New Roman" w:cs="Times New Roman"/>
                <w:sz w:val="24"/>
                <w:szCs w:val="24"/>
              </w:rPr>
              <w:t xml:space="preserve">выдать в Администрации </w:t>
            </w:r>
          </w:p>
        </w:tc>
      </w:tr>
    </w:tbl>
    <w:p w:rsidR="00364A40" w:rsidRPr="00077F57" w:rsidRDefault="00364A40" w:rsidP="00364A40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К заявлению прилагаю перечень документов:</w:t>
      </w: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    _________    «__»  _________201_г.</w:t>
      </w: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7F57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 заявителя/представителя)          (подпись)</w:t>
      </w:r>
    </w:p>
    <w:p w:rsidR="00364A40" w:rsidRPr="00077F57" w:rsidRDefault="00364A40" w:rsidP="00364A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77F57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40" w:rsidRPr="00077F57" w:rsidRDefault="00364A40" w:rsidP="00364A40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64A40" w:rsidRPr="00077F57" w:rsidRDefault="00364A40" w:rsidP="00364A40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7F57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 предоставления муниципальной услуги</w:t>
      </w:r>
      <w:r w:rsidRPr="00077F57">
        <w:rPr>
          <w:rFonts w:ascii="Times New Roman" w:hAnsi="Times New Roman" w:cs="Times New Roman"/>
          <w:sz w:val="24"/>
          <w:szCs w:val="24"/>
        </w:rPr>
        <w:t xml:space="preserve"> «</w:t>
      </w:r>
      <w:r w:rsidRPr="00077F5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77F57">
        <w:rPr>
          <w:rFonts w:ascii="Times New Roman" w:hAnsi="Times New Roman" w:cs="Times New Roman"/>
          <w:sz w:val="24"/>
          <w:szCs w:val="24"/>
        </w:rPr>
        <w:t>»</w:t>
      </w: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ab/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  <w:t>(указывается полное наименование должности и ФИО)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____________________________________________________________________________________________________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77F57">
        <w:rPr>
          <w:rFonts w:ascii="Times New Roman" w:eastAsia="Calibri" w:hAnsi="Times New Roman" w:cs="Times New Roman"/>
          <w:sz w:val="24"/>
          <w:szCs w:val="24"/>
        </w:rPr>
        <w:t>ей) по адресу: __________________________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364A40" w:rsidRPr="00077F57" w:rsidRDefault="00364A40" w:rsidP="00364A40">
      <w:pPr>
        <w:tabs>
          <w:tab w:val="left" w:pos="8844"/>
        </w:tabs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</w:t>
      </w:r>
    </w:p>
    <w:p w:rsidR="00364A40" w:rsidRPr="00077F57" w:rsidRDefault="00364A40" w:rsidP="00364A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64A40" w:rsidRPr="00077F57" w:rsidRDefault="00364A40" w:rsidP="00364A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о согласии на обработку персональных данных</w:t>
      </w:r>
    </w:p>
    <w:p w:rsidR="00364A40" w:rsidRPr="00077F57" w:rsidRDefault="00364A40" w:rsidP="00364A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лиц, не являющихся заявителями</w:t>
      </w:r>
    </w:p>
    <w:p w:rsidR="00364A40" w:rsidRPr="00077F57" w:rsidRDefault="00364A40" w:rsidP="00364A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77F57">
        <w:rPr>
          <w:rFonts w:ascii="Times New Roman" w:eastAsia="Calibri" w:hAnsi="Times New Roman" w:cs="Times New Roman"/>
          <w:noProof/>
          <w:sz w:val="24"/>
          <w:szCs w:val="24"/>
        </w:rPr>
        <w:t>Я, ___________________________________________________________________________</w:t>
      </w:r>
    </w:p>
    <w:p w:rsidR="00364A40" w:rsidRPr="00077F57" w:rsidRDefault="00364A40" w:rsidP="00364A40">
      <w:pPr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77F57">
        <w:rPr>
          <w:rFonts w:ascii="Times New Roman" w:eastAsia="Calibri" w:hAnsi="Times New Roman" w:cs="Times New Roman"/>
          <w:noProof/>
          <w:sz w:val="24"/>
          <w:szCs w:val="24"/>
        </w:rPr>
        <w:t>(Ф.И.О. полностью)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4A40" w:rsidRPr="00077F57" w:rsidRDefault="00364A40" w:rsidP="00364A40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77F57">
        <w:rPr>
          <w:rFonts w:ascii="Times New Roman" w:eastAsia="Calibri" w:hAnsi="Times New Roman" w:cs="Times New Roman"/>
          <w:noProof/>
          <w:sz w:val="24"/>
          <w:szCs w:val="24"/>
        </w:rPr>
        <w:t xml:space="preserve">паспорт: серия _________ номер______________________ дата выдачи: «________»___________________20______г.  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4A40" w:rsidRPr="00077F57" w:rsidRDefault="00364A40" w:rsidP="00364A40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077F57">
        <w:rPr>
          <w:rFonts w:ascii="Times New Roman" w:eastAsia="Calibri" w:hAnsi="Times New Roman" w:cs="Times New Roman"/>
          <w:noProof/>
          <w:sz w:val="24"/>
          <w:szCs w:val="24"/>
        </w:rPr>
        <w:t>кем  выдан___________________________________________________________________________</w:t>
      </w:r>
    </w:p>
    <w:p w:rsidR="00364A40" w:rsidRPr="00077F57" w:rsidRDefault="00364A40" w:rsidP="0036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364A40" w:rsidRPr="00077F57" w:rsidRDefault="00364A40" w:rsidP="0036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член семьи заявителя *  _________________________________________________________</w:t>
      </w:r>
    </w:p>
    <w:p w:rsidR="00364A40" w:rsidRPr="00077F57" w:rsidRDefault="00364A40" w:rsidP="0036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4A40" w:rsidRPr="00077F57" w:rsidRDefault="00364A40" w:rsidP="00364A40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A40" w:rsidRPr="00077F57" w:rsidRDefault="00364A40" w:rsidP="0036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F57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364A40" w:rsidRPr="00077F57" w:rsidRDefault="00364A40" w:rsidP="0036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(опекаемых, подопечных)_____________________________________________________________</w:t>
      </w:r>
    </w:p>
    <w:p w:rsidR="00364A40" w:rsidRPr="00077F57" w:rsidRDefault="00364A40" w:rsidP="00364A40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364A40" w:rsidRPr="00077F57" w:rsidRDefault="00364A40" w:rsidP="00364A40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A40" w:rsidRPr="00077F57" w:rsidRDefault="00364A40" w:rsidP="0036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64A40" w:rsidRPr="00077F57" w:rsidRDefault="00364A40" w:rsidP="00364A40">
      <w:pPr>
        <w:numPr>
          <w:ilvl w:val="0"/>
          <w:numId w:val="27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364A40" w:rsidRPr="00077F57" w:rsidRDefault="00364A40" w:rsidP="00364A40">
      <w:pPr>
        <w:numPr>
          <w:ilvl w:val="0"/>
          <w:numId w:val="27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364A40" w:rsidRPr="00077F57" w:rsidRDefault="00364A40" w:rsidP="00364A40">
      <w:pPr>
        <w:numPr>
          <w:ilvl w:val="0"/>
          <w:numId w:val="27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адрес места жительства;</w:t>
      </w:r>
    </w:p>
    <w:p w:rsidR="00364A40" w:rsidRPr="00077F57" w:rsidRDefault="00364A40" w:rsidP="00364A40">
      <w:pPr>
        <w:numPr>
          <w:ilvl w:val="0"/>
          <w:numId w:val="27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364A40" w:rsidRPr="00077F57" w:rsidRDefault="00364A40" w:rsidP="00364A40">
      <w:pPr>
        <w:numPr>
          <w:ilvl w:val="0"/>
          <w:numId w:val="27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77F57">
        <w:rPr>
          <w:rFonts w:ascii="Times New Roman" w:eastAsia="Calibri" w:hAnsi="Times New Roman" w:cs="Times New Roman"/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77F57">
        <w:rPr>
          <w:rFonts w:ascii="Times New Roman" w:eastAsia="Calibri" w:hAnsi="Times New Roman" w:cs="Times New Roman"/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77F57">
        <w:rPr>
          <w:rFonts w:ascii="Times New Roman" w:eastAsia="Calibri" w:hAnsi="Times New Roman" w:cs="Times New Roman"/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lastRenderedPageBreak/>
        <w:t>«_______»___________20___г._______________/____________________________/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    подпись</w:t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расшифровка подписи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Принял: «_______»___________20___г. ____________________  ______________   /    ____________________/</w:t>
      </w:r>
    </w:p>
    <w:p w:rsidR="00364A40" w:rsidRPr="00077F57" w:rsidRDefault="00364A40" w:rsidP="00364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ab/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</w:r>
      <w:r w:rsidRPr="00077F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364A40" w:rsidRPr="00077F57" w:rsidRDefault="00364A40" w:rsidP="00364A40">
      <w:pPr>
        <w:ind w:firstLine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  <w:r w:rsidRPr="00077F57">
        <w:rPr>
          <w:rFonts w:ascii="Times New Roman" w:eastAsia="Calibri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077F57">
        <w:rPr>
          <w:rFonts w:ascii="Times New Roman" w:eastAsia="Calibri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364A40" w:rsidRPr="00077F57" w:rsidRDefault="00364A40" w:rsidP="00364A40">
      <w:pPr>
        <w:rPr>
          <w:rFonts w:ascii="Times New Roman" w:eastAsia="Calibri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A40" w:rsidRPr="00077F57" w:rsidRDefault="00364A40" w:rsidP="00364A40">
      <w:pPr>
        <w:rPr>
          <w:rFonts w:ascii="Times New Roman" w:hAnsi="Times New Roman" w:cs="Times New Roman"/>
          <w:sz w:val="24"/>
          <w:szCs w:val="24"/>
        </w:rPr>
      </w:pPr>
    </w:p>
    <w:p w:rsidR="00FE4D93" w:rsidRPr="00077F57" w:rsidRDefault="00FE4D93" w:rsidP="0036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4D93" w:rsidRPr="00077F57" w:rsidSect="00791EA0">
      <w:headerReference w:type="default" r:id="rId2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5B" w:rsidRDefault="0019285B">
      <w:pPr>
        <w:spacing w:after="0" w:line="240" w:lineRule="auto"/>
      </w:pPr>
      <w:r>
        <w:separator/>
      </w:r>
    </w:p>
  </w:endnote>
  <w:endnote w:type="continuationSeparator" w:id="0">
    <w:p w:rsidR="0019285B" w:rsidRDefault="001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5B" w:rsidRDefault="0019285B">
      <w:pPr>
        <w:spacing w:after="0" w:line="240" w:lineRule="auto"/>
      </w:pPr>
      <w:r>
        <w:separator/>
      </w:r>
    </w:p>
  </w:footnote>
  <w:footnote w:type="continuationSeparator" w:id="0">
    <w:p w:rsidR="0019285B" w:rsidRDefault="0019285B">
      <w:pPr>
        <w:spacing w:after="0" w:line="240" w:lineRule="auto"/>
      </w:pPr>
      <w:r>
        <w:continuationSeparator/>
      </w:r>
    </w:p>
  </w:footnote>
  <w:footnote w:id="1">
    <w:p w:rsidR="00364A40" w:rsidRDefault="00364A40" w:rsidP="00364A40">
      <w:pPr>
        <w:pStyle w:val="af4"/>
        <w:jc w:val="both"/>
      </w:pPr>
      <w:r>
        <w:rPr>
          <w:rStyle w:val="af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</w:sdtPr>
    <w:sdtContent>
      <w:p w:rsidR="002065B5" w:rsidRDefault="00F37F48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5B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F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65B5" w:rsidRDefault="002065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1"/>
  </w:num>
  <w:num w:numId="5">
    <w:abstractNumId w:val="2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0"/>
  </w:num>
  <w:num w:numId="17">
    <w:abstractNumId w:val="4"/>
  </w:num>
  <w:num w:numId="18">
    <w:abstractNumId w:val="16"/>
  </w:num>
  <w:num w:numId="19">
    <w:abstractNumId w:val="22"/>
  </w:num>
  <w:num w:numId="20">
    <w:abstractNumId w:val="5"/>
  </w:num>
  <w:num w:numId="21">
    <w:abstractNumId w:val="14"/>
  </w:num>
  <w:num w:numId="22">
    <w:abstractNumId w:val="23"/>
  </w:num>
  <w:num w:numId="23">
    <w:abstractNumId w:val="11"/>
  </w:num>
  <w:num w:numId="24">
    <w:abstractNumId w:val="1"/>
  </w:num>
  <w:num w:numId="25">
    <w:abstractNumId w:val="6"/>
  </w:num>
  <w:num w:numId="26">
    <w:abstractNumId w:val="9"/>
  </w:num>
  <w:num w:numId="27">
    <w:abstractNumId w:val="2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77F57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16B4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85B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5B5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672C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E471B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6B81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4A40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1EA0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2532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7F7E83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49A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0DE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DC2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2842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13B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37F4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3091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ody Text"/>
    <w:basedOn w:val="a"/>
    <w:link w:val="afb"/>
    <w:uiPriority w:val="99"/>
    <w:semiHidden/>
    <w:unhideWhenUsed/>
    <w:rsid w:val="00FB309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B3091"/>
  </w:style>
  <w:style w:type="paragraph" w:styleId="afc">
    <w:name w:val="Subtitle"/>
    <w:basedOn w:val="a"/>
    <w:link w:val="afd"/>
    <w:qFormat/>
    <w:rsid w:val="00FB309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FB3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4A40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364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77F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ukkuyan.ru/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http://kukkuyan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D975-BF55-4C93-8F2B-0690A3A4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15950</Words>
  <Characters>90919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8</cp:revision>
  <cp:lastPrinted>2020-01-13T09:49:00Z</cp:lastPrinted>
  <dcterms:created xsi:type="dcterms:W3CDTF">2020-02-01T10:10:00Z</dcterms:created>
  <dcterms:modified xsi:type="dcterms:W3CDTF">2020-02-17T10:41:00Z</dcterms:modified>
</cp:coreProperties>
</file>